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29" w:rsidRDefault="00D0047E">
      <w:pPr>
        <w:spacing w:after="0" w:line="259" w:lineRule="auto"/>
        <w:ind w:left="10" w:right="4" w:hanging="10"/>
        <w:jc w:val="center"/>
      </w:pPr>
      <w:r>
        <w:fldChar w:fldCharType="begin"/>
      </w:r>
      <w:r>
        <w:instrText xml:space="preserve"> HYPERLINK "garantf1://71835516.0/" \h </w:instrText>
      </w:r>
      <w:r>
        <w:fldChar w:fldCharType="separate"/>
      </w:r>
      <w:r>
        <w:rPr>
          <w:color w:val="106BBE"/>
        </w:rPr>
        <w:t>Приказ Министерства транспорта РФ от 9 февраля 2018</w:t>
      </w:r>
      <w:r>
        <w:rPr>
          <w:color w:val="106BBE"/>
        </w:rPr>
        <w:fldChar w:fldCharType="end"/>
      </w:r>
      <w:hyperlink r:id="rId5">
        <w:r>
          <w:rPr>
            <w:color w:val="106BBE"/>
          </w:rPr>
          <w:t xml:space="preserve"> </w:t>
        </w:r>
      </w:hyperlink>
      <w:hyperlink r:id="rId6">
        <w:r>
          <w:rPr>
            <w:color w:val="106BBE"/>
          </w:rPr>
          <w:t>г. N</w:t>
        </w:r>
      </w:hyperlink>
      <w:hyperlink r:id="rId7">
        <w:r>
          <w:rPr>
            <w:color w:val="106BBE"/>
          </w:rPr>
          <w:t xml:space="preserve"> </w:t>
        </w:r>
      </w:hyperlink>
      <w:hyperlink r:id="rId8">
        <w:r>
          <w:rPr>
            <w:color w:val="106BBE"/>
          </w:rPr>
          <w:t>54</w:t>
        </w:r>
      </w:hyperlink>
      <w:hyperlink r:id="rId9">
        <w:r>
          <w:rPr>
            <w:color w:val="106BBE"/>
          </w:rPr>
          <w:t xml:space="preserve"> </w:t>
        </w:r>
      </w:hyperlink>
    </w:p>
    <w:p w:rsidR="00A84529" w:rsidRDefault="00406920">
      <w:pPr>
        <w:spacing w:after="0" w:line="259" w:lineRule="auto"/>
        <w:ind w:left="10" w:right="12" w:hanging="10"/>
        <w:jc w:val="center"/>
      </w:pPr>
      <w:hyperlink r:id="rId10">
        <w:r w:rsidR="00D0047E">
          <w:rPr>
            <w:color w:val="106BBE"/>
          </w:rPr>
          <w:t xml:space="preserve">"О внесении изменений в Правила технической эксплуатации железных дорог </w:t>
        </w:r>
      </w:hyperlink>
    </w:p>
    <w:p w:rsidR="00A84529" w:rsidRDefault="00406920">
      <w:pPr>
        <w:spacing w:after="16" w:line="259" w:lineRule="auto"/>
        <w:ind w:left="70" w:hanging="10"/>
        <w:jc w:val="left"/>
      </w:pPr>
      <w:hyperlink r:id="rId11">
        <w:r w:rsidR="00D0047E">
          <w:rPr>
            <w:color w:val="106BBE"/>
          </w:rPr>
          <w:t>Российской Фе</w:t>
        </w:r>
        <w:r>
          <w:rPr>
            <w:color w:val="106BBE"/>
          </w:rPr>
          <w:t>дерации, утверждё</w:t>
        </w:r>
        <w:bookmarkStart w:id="0" w:name="_GoBack"/>
        <w:bookmarkEnd w:id="0"/>
        <w:r w:rsidR="00D0047E">
          <w:rPr>
            <w:color w:val="106BBE"/>
          </w:rPr>
          <w:t xml:space="preserve">нные приказом Министерства транспорта Российской </w:t>
        </w:r>
      </w:hyperlink>
    </w:p>
    <w:p w:rsidR="00A84529" w:rsidRDefault="00406920">
      <w:pPr>
        <w:spacing w:after="86" w:line="259" w:lineRule="auto"/>
        <w:ind w:left="10" w:right="2" w:hanging="10"/>
        <w:jc w:val="center"/>
      </w:pPr>
      <w:hyperlink r:id="rId12">
        <w:r w:rsidR="00D0047E">
          <w:rPr>
            <w:color w:val="106BBE"/>
          </w:rPr>
          <w:t>Федерации от 21 декабря 2010</w:t>
        </w:r>
      </w:hyperlink>
      <w:hyperlink r:id="rId13">
        <w:r w:rsidR="00D0047E">
          <w:rPr>
            <w:color w:val="106BBE"/>
          </w:rPr>
          <w:t xml:space="preserve"> </w:t>
        </w:r>
      </w:hyperlink>
      <w:hyperlink r:id="rId14">
        <w:r w:rsidR="00D0047E">
          <w:rPr>
            <w:color w:val="106BBE"/>
          </w:rPr>
          <w:t>г. N</w:t>
        </w:r>
      </w:hyperlink>
      <w:hyperlink r:id="rId15">
        <w:r w:rsidR="00D0047E">
          <w:rPr>
            <w:color w:val="106BBE"/>
          </w:rPr>
          <w:t xml:space="preserve"> </w:t>
        </w:r>
      </w:hyperlink>
      <w:hyperlink r:id="rId16">
        <w:r w:rsidR="00D0047E">
          <w:rPr>
            <w:color w:val="106BBE"/>
          </w:rPr>
          <w:t>286"</w:t>
        </w:r>
      </w:hyperlink>
      <w:hyperlink r:id="rId17">
        <w:r w:rsidR="00D0047E">
          <w:rPr>
            <w:b/>
            <w:color w:val="26282F"/>
          </w:rPr>
          <w:t xml:space="preserve"> </w:t>
        </w:r>
      </w:hyperlink>
    </w:p>
    <w:p w:rsidR="00A84529" w:rsidRDefault="00D0047E">
      <w:pPr>
        <w:spacing w:after="20" w:line="259" w:lineRule="auto"/>
        <w:ind w:left="720" w:firstLine="0"/>
        <w:jc w:val="left"/>
      </w:pPr>
      <w:r>
        <w:t xml:space="preserve"> </w:t>
      </w:r>
    </w:p>
    <w:p w:rsidR="00A84529" w:rsidRDefault="00D0047E">
      <w:pPr>
        <w:ind w:left="-15"/>
      </w:pPr>
      <w:r>
        <w:t xml:space="preserve">В соответствии с </w:t>
      </w:r>
      <w:hyperlink r:id="rId18">
        <w:r>
          <w:rPr>
            <w:color w:val="106BBE"/>
          </w:rPr>
          <w:t>подпунктом 5.2.37 пункта 5</w:t>
        </w:r>
      </w:hyperlink>
      <w:hyperlink r:id="rId19">
        <w:r>
          <w:t xml:space="preserve"> </w:t>
        </w:r>
      </w:hyperlink>
      <w:r>
        <w:t xml:space="preserve">Положения о Министерстве транспорта Российской Федерации, утвержденного </w:t>
      </w:r>
      <w:hyperlink r:id="rId20">
        <w:r>
          <w:rPr>
            <w:color w:val="106BBE"/>
          </w:rPr>
          <w:t>постановлением</w:t>
        </w:r>
      </w:hyperlink>
      <w:hyperlink r:id="rId21">
        <w:r>
          <w:t xml:space="preserve"> </w:t>
        </w:r>
      </w:hyperlink>
      <w:r>
        <w:t xml:space="preserve">Правительства </w:t>
      </w:r>
    </w:p>
    <w:p w:rsidR="00A84529" w:rsidRDefault="00D0047E">
      <w:pPr>
        <w:ind w:left="-15" w:firstLine="0"/>
      </w:pPr>
      <w:r>
        <w:t xml:space="preserve">Российской Федерации от 30 июля 2004 г. N 395 (Собрание законодательства Российской Федерации, 2004, N 32, ст. 3342; 2006, N 15, ст. 1612, N 24, ст. 2601, N 52, ст. 5587; 2008, N 8, ст. 740, N 11, ст. 1029, N 17, ст. 1883, N 18, ст. 2060, N 22, ст. 2576, N 42, ст. 4825, N 46, ст. 5337; 2009, N 3, ст. 378, N 4, ст. 506, N 6, ст. 738, N 13, ст. 1558, N 18, ст. 2249, N 32, ст. 4046, N 33, ст. 4088, N 36, ст. 4361, N 51, ст. 6332; 2010, N 6, ст. 650, N 6, ст. 652, N 11, ст. 1222, N 12, ст. 1348, N 13, ст. 1502, N 15, ст. 1805, N 25, ст. 3172, N 26, ст. 3350, N 31, ст. 4251; 2011, N 14, ст. 1935, N 26, ст. 3801, 3804, N 32, ст. 4832, N 38, ст. 5389, N 46, ст. 6526, N 47, ст. 6660, N 48, ст. 6922; 2012, N 6, ст. 686, N 14, ст. 1630, N 19, ст. 2439, N 44, ст. 6029, N 49, ст. 6881; 2013, N 5, ст. 388, N 12, ст. 1322, N 26, ст. 3343, N 33, ст. 4386, N 38, ст. 4821, N 45, ст. 5822; 2014, N 12, ст. 1286, N 18, ст. 2177, N 30, ст. 4311, 4325, N 37, ст. 4974, N 42, ст. 5736, N 43, ст. 5901, 5926; 2015, N 2, ст. 491; N 16, ст. 2394, N 17, ст. 2571, N 20, ст. 2925, N 38, ст. 5300, N 47, ст. 6605, N 49, ст. 6976; 2016, N 1, ст. 242, N 2, ст. 325, N 7, ст. 996, 997, N 16, ст. 2229, N 28, ст. 4741, 37, ст. 5497, N 40, ст. 5752, N 42, ст. 5929; 2017, N 10, ст. 1485, N 37, ст. 5539, N 42, ст. 6166, N 43, ст. 6327, N 52, ст. 8161), приказываю: </w:t>
      </w:r>
    </w:p>
    <w:p w:rsidR="00A84529" w:rsidRDefault="00D0047E">
      <w:pPr>
        <w:ind w:left="-15"/>
      </w:pPr>
      <w:r>
        <w:t xml:space="preserve">Внести изменения в </w:t>
      </w:r>
      <w:hyperlink r:id="rId22">
        <w:r>
          <w:rPr>
            <w:color w:val="106BBE"/>
          </w:rPr>
          <w:t>Правила</w:t>
        </w:r>
      </w:hyperlink>
      <w:hyperlink r:id="rId23">
        <w:r>
          <w:t xml:space="preserve"> </w:t>
        </w:r>
      </w:hyperlink>
      <w:r>
        <w:t>технической эксплуатации железных доро</w:t>
      </w:r>
      <w:r w:rsidR="00975D19">
        <w:t>г Российской Федерации, утверждё</w:t>
      </w:r>
      <w:r>
        <w:t xml:space="preserve">нные </w:t>
      </w:r>
      <w:hyperlink r:id="rId24">
        <w:r>
          <w:rPr>
            <w:color w:val="106BBE"/>
          </w:rPr>
          <w:t>приказом</w:t>
        </w:r>
      </w:hyperlink>
      <w:hyperlink r:id="rId25">
        <w:r>
          <w:t xml:space="preserve"> </w:t>
        </w:r>
      </w:hyperlink>
      <w:r>
        <w:t>Министерства транспорта Российской Федерации от 21 декабря 2010 г. N 286 (зарегистрирован Минюстом России 28 января 2011 г., регистрационны</w:t>
      </w:r>
      <w:r w:rsidR="00975D19">
        <w:t>й N 19627), с изменениями, внесё</w:t>
      </w:r>
      <w:r>
        <w:t xml:space="preserve">нными приказами Министерства транспорта Российской Федерации </w:t>
      </w:r>
      <w:hyperlink r:id="rId26">
        <w:r>
          <w:rPr>
            <w:color w:val="106BBE"/>
          </w:rPr>
          <w:t>от 12 августа 2011</w:t>
        </w:r>
      </w:hyperlink>
      <w:hyperlink r:id="rId27">
        <w:r>
          <w:rPr>
            <w:color w:val="106BBE"/>
          </w:rPr>
          <w:t xml:space="preserve"> </w:t>
        </w:r>
      </w:hyperlink>
      <w:hyperlink r:id="rId28">
        <w:r>
          <w:rPr>
            <w:color w:val="106BBE"/>
          </w:rPr>
          <w:t>г. N</w:t>
        </w:r>
      </w:hyperlink>
      <w:hyperlink r:id="rId29">
        <w:r>
          <w:rPr>
            <w:color w:val="106BBE"/>
          </w:rPr>
          <w:t xml:space="preserve"> </w:t>
        </w:r>
      </w:hyperlink>
      <w:hyperlink r:id="rId30">
        <w:r>
          <w:rPr>
            <w:color w:val="106BBE"/>
          </w:rPr>
          <w:t>210</w:t>
        </w:r>
      </w:hyperlink>
      <w:hyperlink r:id="rId31">
        <w:r>
          <w:t xml:space="preserve"> </w:t>
        </w:r>
      </w:hyperlink>
      <w:r>
        <w:t xml:space="preserve">(зарегистрирован Минюстом России 8 сентября 2011 г., регистрационный N 21758), </w:t>
      </w:r>
      <w:hyperlink r:id="rId32">
        <w:r>
          <w:rPr>
            <w:color w:val="106BBE"/>
          </w:rPr>
          <w:t xml:space="preserve">от 4 </w:t>
        </w:r>
      </w:hyperlink>
      <w:r>
        <w:rPr>
          <w:color w:val="106BBE"/>
        </w:rPr>
        <w:t>июня 201</w:t>
      </w:r>
      <w:hyperlink r:id="rId33">
        <w:r>
          <w:rPr>
            <w:color w:val="106BBE"/>
          </w:rPr>
          <w:t>2</w:t>
        </w:r>
      </w:hyperlink>
      <w:hyperlink r:id="rId34">
        <w:r>
          <w:rPr>
            <w:color w:val="106BBE"/>
          </w:rPr>
          <w:t xml:space="preserve"> </w:t>
        </w:r>
      </w:hyperlink>
      <w:hyperlink r:id="rId35">
        <w:r>
          <w:rPr>
            <w:color w:val="106BBE"/>
          </w:rPr>
          <w:t>г. N</w:t>
        </w:r>
      </w:hyperlink>
      <w:hyperlink r:id="rId36">
        <w:r>
          <w:rPr>
            <w:color w:val="106BBE"/>
          </w:rPr>
          <w:t xml:space="preserve"> </w:t>
        </w:r>
      </w:hyperlink>
      <w:hyperlink r:id="rId37">
        <w:r>
          <w:rPr>
            <w:color w:val="106BBE"/>
          </w:rPr>
          <w:t>162</w:t>
        </w:r>
      </w:hyperlink>
      <w:hyperlink r:id="rId38">
        <w:r>
          <w:t xml:space="preserve"> </w:t>
        </w:r>
      </w:hyperlink>
      <w:r>
        <w:t xml:space="preserve">(зарегистрирован Минюстом России 28 июня 2012 г., регистрационный N 24735), </w:t>
      </w:r>
      <w:hyperlink r:id="rId39">
        <w:r>
          <w:rPr>
            <w:color w:val="106BBE"/>
          </w:rPr>
          <w:t>от 13 июня 2012</w:t>
        </w:r>
      </w:hyperlink>
      <w:hyperlink r:id="rId40">
        <w:r>
          <w:rPr>
            <w:color w:val="106BBE"/>
          </w:rPr>
          <w:t xml:space="preserve"> </w:t>
        </w:r>
      </w:hyperlink>
      <w:hyperlink r:id="rId41">
        <w:r>
          <w:rPr>
            <w:color w:val="106BBE"/>
          </w:rPr>
          <w:t>г. N</w:t>
        </w:r>
      </w:hyperlink>
      <w:hyperlink r:id="rId42">
        <w:r>
          <w:rPr>
            <w:color w:val="106BBE"/>
          </w:rPr>
          <w:t xml:space="preserve"> </w:t>
        </w:r>
      </w:hyperlink>
      <w:hyperlink r:id="rId43">
        <w:r>
          <w:rPr>
            <w:color w:val="106BBE"/>
          </w:rPr>
          <w:t>164</w:t>
        </w:r>
      </w:hyperlink>
      <w:hyperlink r:id="rId44">
        <w:r>
          <w:t xml:space="preserve"> </w:t>
        </w:r>
      </w:hyperlink>
      <w:r>
        <w:t xml:space="preserve">(зарегистрирован Минюстом России 18 июня 2012 г., регистрационный N 24613), </w:t>
      </w:r>
      <w:hyperlink r:id="rId45">
        <w:r>
          <w:rPr>
            <w:color w:val="106BBE"/>
          </w:rPr>
          <w:t>от 30 марта 2015</w:t>
        </w:r>
      </w:hyperlink>
      <w:hyperlink r:id="rId46">
        <w:r>
          <w:rPr>
            <w:color w:val="106BBE"/>
          </w:rPr>
          <w:t xml:space="preserve"> </w:t>
        </w:r>
      </w:hyperlink>
      <w:hyperlink r:id="rId47">
        <w:r>
          <w:rPr>
            <w:color w:val="106BBE"/>
          </w:rPr>
          <w:t>г. N</w:t>
        </w:r>
      </w:hyperlink>
      <w:hyperlink r:id="rId48">
        <w:r>
          <w:rPr>
            <w:color w:val="106BBE"/>
          </w:rPr>
          <w:t xml:space="preserve"> </w:t>
        </w:r>
      </w:hyperlink>
      <w:hyperlink r:id="rId49">
        <w:r>
          <w:rPr>
            <w:color w:val="106BBE"/>
          </w:rPr>
          <w:t>57</w:t>
        </w:r>
      </w:hyperlink>
      <w:hyperlink r:id="rId50">
        <w:r>
          <w:t xml:space="preserve"> </w:t>
        </w:r>
      </w:hyperlink>
      <w:r>
        <w:t xml:space="preserve">(зарегистрирован Минюстом России 23 апреля 2015 г., регистрационный N 37020), </w:t>
      </w:r>
      <w:hyperlink r:id="rId51">
        <w:r>
          <w:rPr>
            <w:color w:val="106BBE"/>
          </w:rPr>
          <w:t xml:space="preserve">от 9 </w:t>
        </w:r>
      </w:hyperlink>
      <w:hyperlink r:id="rId52">
        <w:r>
          <w:rPr>
            <w:color w:val="106BBE"/>
          </w:rPr>
          <w:t>ноября 2015</w:t>
        </w:r>
      </w:hyperlink>
      <w:hyperlink r:id="rId53">
        <w:r>
          <w:rPr>
            <w:color w:val="106BBE"/>
          </w:rPr>
          <w:t xml:space="preserve"> </w:t>
        </w:r>
      </w:hyperlink>
      <w:hyperlink r:id="rId54">
        <w:r>
          <w:rPr>
            <w:color w:val="106BBE"/>
          </w:rPr>
          <w:t>г. N</w:t>
        </w:r>
      </w:hyperlink>
      <w:hyperlink r:id="rId55">
        <w:r>
          <w:rPr>
            <w:color w:val="106BBE"/>
          </w:rPr>
          <w:t xml:space="preserve"> </w:t>
        </w:r>
      </w:hyperlink>
      <w:hyperlink r:id="rId56">
        <w:r>
          <w:rPr>
            <w:color w:val="106BBE"/>
          </w:rPr>
          <w:t>330</w:t>
        </w:r>
      </w:hyperlink>
      <w:hyperlink r:id="rId57">
        <w:r>
          <w:t xml:space="preserve"> </w:t>
        </w:r>
      </w:hyperlink>
      <w:r>
        <w:t xml:space="preserve">(зарегистрирован Минюстом России 4 декабря 2015 г., регистрационный N 39978), </w:t>
      </w:r>
      <w:hyperlink r:id="rId58">
        <w:r>
          <w:rPr>
            <w:color w:val="106BBE"/>
          </w:rPr>
          <w:t>от 25 декабря 2015</w:t>
        </w:r>
      </w:hyperlink>
      <w:hyperlink r:id="rId59">
        <w:r>
          <w:rPr>
            <w:color w:val="106BBE"/>
          </w:rPr>
          <w:t xml:space="preserve"> </w:t>
        </w:r>
      </w:hyperlink>
      <w:hyperlink r:id="rId60">
        <w:r>
          <w:rPr>
            <w:color w:val="106BBE"/>
          </w:rPr>
          <w:t>г. N</w:t>
        </w:r>
      </w:hyperlink>
      <w:hyperlink r:id="rId61">
        <w:r>
          <w:rPr>
            <w:color w:val="106BBE"/>
          </w:rPr>
          <w:t xml:space="preserve"> </w:t>
        </w:r>
      </w:hyperlink>
      <w:hyperlink r:id="rId62">
        <w:r>
          <w:rPr>
            <w:color w:val="106BBE"/>
          </w:rPr>
          <w:t>382</w:t>
        </w:r>
      </w:hyperlink>
      <w:hyperlink r:id="rId63">
        <w:r>
          <w:t xml:space="preserve"> </w:t>
        </w:r>
      </w:hyperlink>
      <w:r>
        <w:t xml:space="preserve">(зарегистрирован Минюстом России 31 декабря 2015 г., регистрационный N 40409), </w:t>
      </w:r>
      <w:hyperlink r:id="rId64">
        <w:r>
          <w:rPr>
            <w:color w:val="106BBE"/>
          </w:rPr>
          <w:t>от 3 июня 2016</w:t>
        </w:r>
      </w:hyperlink>
      <w:hyperlink r:id="rId65">
        <w:r>
          <w:rPr>
            <w:color w:val="106BBE"/>
          </w:rPr>
          <w:t xml:space="preserve"> </w:t>
        </w:r>
      </w:hyperlink>
      <w:hyperlink r:id="rId66">
        <w:r>
          <w:rPr>
            <w:color w:val="106BBE"/>
          </w:rPr>
          <w:t>г. N</w:t>
        </w:r>
      </w:hyperlink>
      <w:hyperlink r:id="rId67">
        <w:r>
          <w:rPr>
            <w:color w:val="106BBE"/>
          </w:rPr>
          <w:t xml:space="preserve"> </w:t>
        </w:r>
      </w:hyperlink>
      <w:hyperlink r:id="rId68">
        <w:r>
          <w:rPr>
            <w:color w:val="106BBE"/>
          </w:rPr>
          <w:t xml:space="preserve">145 </w:t>
        </w:r>
      </w:hyperlink>
      <w:r>
        <w:t xml:space="preserve">(зарегистрирован Минюстом России 29 июня 2016 г., регистрационный N 42676), </w:t>
      </w:r>
      <w:hyperlink r:id="rId69">
        <w:r>
          <w:rPr>
            <w:color w:val="106BBE"/>
          </w:rPr>
          <w:t xml:space="preserve">от 1 </w:t>
        </w:r>
      </w:hyperlink>
      <w:hyperlink r:id="rId70">
        <w:r>
          <w:rPr>
            <w:color w:val="106BBE"/>
          </w:rPr>
          <w:t>сентября 2016</w:t>
        </w:r>
      </w:hyperlink>
      <w:hyperlink r:id="rId71">
        <w:r>
          <w:rPr>
            <w:color w:val="106BBE"/>
          </w:rPr>
          <w:t xml:space="preserve"> </w:t>
        </w:r>
      </w:hyperlink>
      <w:hyperlink r:id="rId72">
        <w:r>
          <w:rPr>
            <w:color w:val="106BBE"/>
          </w:rPr>
          <w:t>г. N</w:t>
        </w:r>
      </w:hyperlink>
      <w:hyperlink r:id="rId73">
        <w:r>
          <w:rPr>
            <w:color w:val="106BBE"/>
          </w:rPr>
          <w:t xml:space="preserve"> </w:t>
        </w:r>
      </w:hyperlink>
      <w:hyperlink r:id="rId74">
        <w:r>
          <w:rPr>
            <w:color w:val="106BBE"/>
          </w:rPr>
          <w:t>257</w:t>
        </w:r>
      </w:hyperlink>
      <w:hyperlink r:id="rId75">
        <w:r>
          <w:t xml:space="preserve"> </w:t>
        </w:r>
      </w:hyperlink>
      <w:r>
        <w:t xml:space="preserve">(зарегистрирован Минюстом России 3 ноября 2016 г., регистрационный N 44248), согласно </w:t>
      </w:r>
      <w:r>
        <w:rPr>
          <w:color w:val="106BBE"/>
        </w:rPr>
        <w:t>приложению</w:t>
      </w:r>
      <w:r>
        <w:t xml:space="preserve"> к настоящему приказу. </w:t>
      </w:r>
    </w:p>
    <w:p w:rsidR="00A84529" w:rsidRDefault="00D0047E">
      <w:pPr>
        <w:spacing w:after="17" w:line="259" w:lineRule="auto"/>
        <w:ind w:left="720" w:firstLine="0"/>
        <w:jc w:val="left"/>
      </w:pPr>
      <w:r>
        <w:t xml:space="preserve"> </w:t>
      </w:r>
    </w:p>
    <w:p w:rsidR="00A84529" w:rsidRDefault="00D0047E">
      <w:pPr>
        <w:tabs>
          <w:tab w:val="right" w:pos="10006"/>
        </w:tabs>
        <w:ind w:firstLine="0"/>
        <w:jc w:val="left"/>
      </w:pPr>
      <w:r>
        <w:t xml:space="preserve">Министр </w:t>
      </w:r>
      <w:r>
        <w:tab/>
        <w:t xml:space="preserve">М.Ю. Соколов </w:t>
      </w:r>
    </w:p>
    <w:p w:rsidR="00A84529" w:rsidRDefault="00D0047E">
      <w:pPr>
        <w:spacing w:after="20" w:line="259" w:lineRule="auto"/>
        <w:ind w:left="720" w:firstLine="0"/>
        <w:jc w:val="left"/>
      </w:pPr>
      <w:r>
        <w:t xml:space="preserve"> </w:t>
      </w:r>
    </w:p>
    <w:p w:rsidR="00A84529" w:rsidRDefault="00D0047E">
      <w:pPr>
        <w:ind w:left="-15" w:firstLine="0"/>
      </w:pPr>
      <w:r>
        <w:t xml:space="preserve">Зарегистрировано в Минюсте РФ 3 мая 2018 г. </w:t>
      </w:r>
    </w:p>
    <w:p w:rsidR="00A84529" w:rsidRDefault="00D0047E">
      <w:pPr>
        <w:ind w:left="-15" w:firstLine="0"/>
      </w:pPr>
      <w:r>
        <w:t xml:space="preserve">Регистрационный N 50958 </w:t>
      </w:r>
    </w:p>
    <w:p w:rsidR="00A84529" w:rsidRDefault="00D0047E">
      <w:pPr>
        <w:spacing w:after="19" w:line="259" w:lineRule="auto"/>
        <w:ind w:left="720" w:firstLine="0"/>
        <w:jc w:val="left"/>
      </w:pPr>
      <w:r>
        <w:t xml:space="preserve"> </w:t>
      </w:r>
    </w:p>
    <w:p w:rsidR="00A84529" w:rsidRDefault="00D0047E">
      <w:pPr>
        <w:spacing w:after="3" w:line="259" w:lineRule="auto"/>
        <w:ind w:left="10" w:right="-10" w:hanging="10"/>
        <w:jc w:val="right"/>
      </w:pPr>
      <w:r>
        <w:rPr>
          <w:b/>
          <w:color w:val="26282F"/>
        </w:rPr>
        <w:t xml:space="preserve">ПРИЛОЖЕНИЕ </w:t>
      </w:r>
    </w:p>
    <w:p w:rsidR="00A84529" w:rsidRDefault="00D0047E">
      <w:pPr>
        <w:spacing w:after="5" w:line="268" w:lineRule="auto"/>
        <w:ind w:left="7898" w:hanging="1253"/>
        <w:jc w:val="left"/>
      </w:pPr>
      <w:r>
        <w:rPr>
          <w:b/>
          <w:color w:val="26282F"/>
        </w:rPr>
        <w:t xml:space="preserve">к </w:t>
      </w:r>
      <w:r>
        <w:rPr>
          <w:color w:val="106BBE"/>
        </w:rPr>
        <w:t>приказу</w:t>
      </w:r>
      <w:r>
        <w:rPr>
          <w:b/>
          <w:color w:val="26282F"/>
        </w:rPr>
        <w:t xml:space="preserve"> Минтранса России от 09.02.2018 N 54</w:t>
      </w:r>
      <w:r>
        <w:t xml:space="preserve"> </w:t>
      </w:r>
    </w:p>
    <w:p w:rsidR="00A84529" w:rsidRDefault="00D0047E">
      <w:pPr>
        <w:spacing w:after="127" w:line="259" w:lineRule="auto"/>
        <w:ind w:left="720" w:firstLine="0"/>
        <w:jc w:val="left"/>
      </w:pPr>
      <w:r>
        <w:lastRenderedPageBreak/>
        <w:t xml:space="preserve"> </w:t>
      </w:r>
    </w:p>
    <w:p w:rsidR="00A84529" w:rsidRDefault="00D0047E">
      <w:pPr>
        <w:spacing w:after="76" w:line="268" w:lineRule="auto"/>
        <w:ind w:left="10" w:right="7" w:hanging="10"/>
        <w:jc w:val="center"/>
      </w:pPr>
      <w:r>
        <w:rPr>
          <w:b/>
          <w:color w:val="26282F"/>
        </w:rPr>
        <w:t xml:space="preserve">Изменения, </w:t>
      </w:r>
    </w:p>
    <w:p w:rsidR="00A84529" w:rsidRDefault="00D0047E">
      <w:pPr>
        <w:spacing w:after="0" w:line="268" w:lineRule="auto"/>
        <w:ind w:left="10" w:right="12" w:hanging="10"/>
        <w:jc w:val="center"/>
      </w:pPr>
      <w:r>
        <w:rPr>
          <w:b/>
          <w:color w:val="26282F"/>
        </w:rPr>
        <w:t xml:space="preserve">вносимые в Правила технической эксплуатации железных дорог Российской </w:t>
      </w:r>
    </w:p>
    <w:p w:rsidR="00A84529" w:rsidRDefault="00D0047E">
      <w:pPr>
        <w:spacing w:after="6" w:line="268" w:lineRule="auto"/>
        <w:ind w:left="10" w:right="9" w:hanging="10"/>
        <w:jc w:val="center"/>
      </w:pPr>
      <w:r>
        <w:rPr>
          <w:b/>
          <w:color w:val="26282F"/>
        </w:rPr>
        <w:t xml:space="preserve">Федерации, утвержденные приказом Министерства транспорта Российской </w:t>
      </w:r>
    </w:p>
    <w:p w:rsidR="00A84529" w:rsidRDefault="00D0047E">
      <w:pPr>
        <w:spacing w:after="76" w:line="268" w:lineRule="auto"/>
        <w:ind w:left="10" w:right="4" w:hanging="10"/>
        <w:jc w:val="center"/>
      </w:pPr>
      <w:r>
        <w:rPr>
          <w:b/>
          <w:color w:val="26282F"/>
        </w:rPr>
        <w:t xml:space="preserve">Федерации от 21 декабря 2010 г. N 286 </w:t>
      </w:r>
    </w:p>
    <w:p w:rsidR="00A84529" w:rsidRDefault="00D0047E">
      <w:pPr>
        <w:spacing w:after="19" w:line="259" w:lineRule="auto"/>
        <w:ind w:left="720" w:firstLine="0"/>
        <w:jc w:val="left"/>
      </w:pPr>
      <w:r>
        <w:t xml:space="preserve"> </w:t>
      </w:r>
    </w:p>
    <w:p w:rsidR="00A84529" w:rsidRDefault="00D0047E">
      <w:pPr>
        <w:spacing w:after="16" w:line="259" w:lineRule="auto"/>
        <w:ind w:left="730" w:hanging="10"/>
        <w:jc w:val="left"/>
      </w:pPr>
      <w:r>
        <w:t xml:space="preserve">1. В </w:t>
      </w:r>
      <w:hyperlink r:id="rId76">
        <w:r>
          <w:rPr>
            <w:color w:val="106BBE"/>
          </w:rPr>
          <w:t>пункте 10 главы II</w:t>
        </w:r>
      </w:hyperlink>
      <w:hyperlink r:id="rId77">
        <w:r>
          <w:t xml:space="preserve"> </w:t>
        </w:r>
      </w:hyperlink>
      <w:r>
        <w:t xml:space="preserve">Правил: </w:t>
      </w:r>
    </w:p>
    <w:p w:rsidR="00A84529" w:rsidRDefault="00406920">
      <w:pPr>
        <w:numPr>
          <w:ilvl w:val="0"/>
          <w:numId w:val="1"/>
        </w:numPr>
        <w:ind w:hanging="281"/>
      </w:pPr>
      <w:hyperlink r:id="rId78">
        <w:r w:rsidR="00D0047E">
          <w:rPr>
            <w:color w:val="106BBE"/>
          </w:rPr>
          <w:t>абзац девятый</w:t>
        </w:r>
      </w:hyperlink>
      <w:hyperlink r:id="rId79">
        <w:r w:rsidR="00D0047E">
          <w:t xml:space="preserve"> </w:t>
        </w:r>
      </w:hyperlink>
      <w:r w:rsidR="00D0047E">
        <w:t xml:space="preserve">изложить в следующей редакции: </w:t>
      </w:r>
    </w:p>
    <w:p w:rsidR="00A84529" w:rsidRDefault="00D0047E">
      <w:pPr>
        <w:ind w:left="-15"/>
      </w:pPr>
      <w:r>
        <w:t>"</w:t>
      </w:r>
      <w:r>
        <w:rPr>
          <w:b/>
          <w:color w:val="26282F"/>
        </w:rPr>
        <w:t>габарит погрузки</w:t>
      </w:r>
      <w:r>
        <w:t xml:space="preserve"> - предельное поперечное (перпендикулярное линии, проходящей в плоскости поверхности катания рельсов на одинаковом расстоянии от их осей симметрии (далее - ось железнодорожного пути) очертание, в котором, не выходя наружу, должен размещаться груз (с учетом упаковки и крепления) на открытом железнодорожном подвижном составе при его нахождении на прямом горизонтальном железнодорожном пути;"; </w:t>
      </w:r>
    </w:p>
    <w:p w:rsidR="00A84529" w:rsidRDefault="00406920">
      <w:pPr>
        <w:numPr>
          <w:ilvl w:val="0"/>
          <w:numId w:val="1"/>
        </w:numPr>
        <w:ind w:hanging="281"/>
      </w:pPr>
      <w:hyperlink r:id="rId80">
        <w:r w:rsidR="00D0047E">
          <w:rPr>
            <w:color w:val="106BBE"/>
          </w:rPr>
          <w:t>абзац двадцать шестой</w:t>
        </w:r>
      </w:hyperlink>
      <w:hyperlink r:id="rId81">
        <w:r w:rsidR="00D0047E">
          <w:t xml:space="preserve"> </w:t>
        </w:r>
      </w:hyperlink>
      <w:r w:rsidR="00D0047E">
        <w:t xml:space="preserve">признать утратившим силу. </w:t>
      </w:r>
    </w:p>
    <w:p w:rsidR="00A84529" w:rsidRDefault="00406920">
      <w:pPr>
        <w:numPr>
          <w:ilvl w:val="0"/>
          <w:numId w:val="2"/>
        </w:numPr>
        <w:ind w:hanging="269"/>
      </w:pPr>
      <w:hyperlink r:id="rId82">
        <w:r w:rsidR="00D0047E">
          <w:rPr>
            <w:color w:val="106BBE"/>
          </w:rPr>
          <w:t>Пункт 51 главы VI</w:t>
        </w:r>
      </w:hyperlink>
      <w:hyperlink r:id="rId83">
        <w:r w:rsidR="00D0047E">
          <w:t xml:space="preserve"> </w:t>
        </w:r>
      </w:hyperlink>
      <w:r w:rsidR="00D0047E">
        <w:t xml:space="preserve">Правил изложить в следующей редакции: </w:t>
      </w:r>
    </w:p>
    <w:p w:rsidR="00A84529" w:rsidRDefault="00D0047E">
      <w:pPr>
        <w:ind w:left="-15"/>
      </w:pPr>
      <w:r>
        <w:t xml:space="preserve">"51. На всем протяжении железнодорожной линии, на которой осуществляется движение пассажирских поездов со скоростями более 140 км/ч, должен быть уложен железнодорожный путь со сварными рельсовыми плетями, у которых при изменениях температуры воздуха концевые участки удлиняются или укорачиваются, а средняя часть остается неподвижной и в ней возникают продольные силы, пропорциональные изменениям температуры воздуха (далее - </w:t>
      </w:r>
      <w:proofErr w:type="spellStart"/>
      <w:r>
        <w:t>бесстыковой</w:t>
      </w:r>
      <w:proofErr w:type="spellEnd"/>
      <w:r>
        <w:t xml:space="preserve"> железнодорожный путь).". </w:t>
      </w:r>
    </w:p>
    <w:p w:rsidR="00A84529" w:rsidRDefault="00D0047E">
      <w:pPr>
        <w:numPr>
          <w:ilvl w:val="0"/>
          <w:numId w:val="2"/>
        </w:numPr>
        <w:ind w:hanging="269"/>
      </w:pPr>
      <w:r>
        <w:t xml:space="preserve">В </w:t>
      </w:r>
      <w:hyperlink r:id="rId84">
        <w:r>
          <w:rPr>
            <w:color w:val="106BBE"/>
          </w:rPr>
          <w:t>приложении N</w:t>
        </w:r>
      </w:hyperlink>
      <w:hyperlink r:id="rId85">
        <w:r>
          <w:rPr>
            <w:color w:val="106BBE"/>
          </w:rPr>
          <w:t xml:space="preserve"> </w:t>
        </w:r>
      </w:hyperlink>
      <w:hyperlink r:id="rId86">
        <w:r>
          <w:rPr>
            <w:color w:val="106BBE"/>
          </w:rPr>
          <w:t>1</w:t>
        </w:r>
      </w:hyperlink>
      <w:hyperlink r:id="rId87">
        <w:r>
          <w:t xml:space="preserve"> </w:t>
        </w:r>
      </w:hyperlink>
      <w:r>
        <w:t xml:space="preserve">к Правилам: </w:t>
      </w:r>
    </w:p>
    <w:p w:rsidR="00A84529" w:rsidRDefault="00406920">
      <w:pPr>
        <w:numPr>
          <w:ilvl w:val="0"/>
          <w:numId w:val="3"/>
        </w:numPr>
      </w:pPr>
      <w:hyperlink r:id="rId88">
        <w:r w:rsidR="00D0047E">
          <w:rPr>
            <w:color w:val="106BBE"/>
          </w:rPr>
          <w:t>пункт 1</w:t>
        </w:r>
      </w:hyperlink>
      <w:hyperlink r:id="rId89">
        <w:r w:rsidR="00D0047E">
          <w:t xml:space="preserve"> </w:t>
        </w:r>
      </w:hyperlink>
      <w:r w:rsidR="00D0047E">
        <w:t xml:space="preserve">дополнить </w:t>
      </w:r>
      <w:hyperlink r:id="rId90">
        <w:r w:rsidR="00D0047E">
          <w:rPr>
            <w:color w:val="106BBE"/>
          </w:rPr>
          <w:t>абзацем</w:t>
        </w:r>
      </w:hyperlink>
      <w:hyperlink r:id="rId91">
        <w:r w:rsidR="00D0047E">
          <w:t xml:space="preserve"> </w:t>
        </w:r>
      </w:hyperlink>
      <w:r w:rsidR="00D0047E">
        <w:t xml:space="preserve">в следующей редакции: </w:t>
      </w:r>
    </w:p>
    <w:p w:rsidR="00A84529" w:rsidRDefault="00D0047E">
      <w:pPr>
        <w:ind w:left="-15"/>
      </w:pPr>
      <w:r>
        <w:t xml:space="preserve">"Ремонт и планово-предупредительная выправка железнодорожного пути устанавливаются Правилами назначения и проведения ремонтов и планово-предупредительной выправки железнодорожного пути (приложение N 1 к Технической эксплуатации сооружений и устройств путевого хозяйства)."; </w:t>
      </w:r>
    </w:p>
    <w:p w:rsidR="00A84529" w:rsidRDefault="00D0047E">
      <w:pPr>
        <w:numPr>
          <w:ilvl w:val="0"/>
          <w:numId w:val="3"/>
        </w:numPr>
      </w:pPr>
      <w:r>
        <w:t xml:space="preserve">дополнить </w:t>
      </w:r>
      <w:hyperlink r:id="rId92">
        <w:r>
          <w:rPr>
            <w:color w:val="106BBE"/>
          </w:rPr>
          <w:t>приложение N</w:t>
        </w:r>
      </w:hyperlink>
      <w:hyperlink r:id="rId93">
        <w:r>
          <w:rPr>
            <w:color w:val="106BBE"/>
          </w:rPr>
          <w:t xml:space="preserve"> </w:t>
        </w:r>
      </w:hyperlink>
      <w:hyperlink r:id="rId94">
        <w:r>
          <w:rPr>
            <w:color w:val="106BBE"/>
          </w:rPr>
          <w:t>1</w:t>
        </w:r>
      </w:hyperlink>
      <w:hyperlink r:id="rId95">
        <w:r>
          <w:t xml:space="preserve"> </w:t>
        </w:r>
      </w:hyperlink>
      <w:r>
        <w:t xml:space="preserve">к Правилам технической эксплуатации железных дорог Российской Федерации </w:t>
      </w:r>
      <w:hyperlink r:id="rId96">
        <w:r>
          <w:rPr>
            <w:color w:val="106BBE"/>
          </w:rPr>
          <w:t>приложением N</w:t>
        </w:r>
      </w:hyperlink>
      <w:hyperlink r:id="rId97">
        <w:r>
          <w:rPr>
            <w:color w:val="106BBE"/>
          </w:rPr>
          <w:t xml:space="preserve"> </w:t>
        </w:r>
      </w:hyperlink>
      <w:hyperlink r:id="rId98">
        <w:r>
          <w:rPr>
            <w:color w:val="106BBE"/>
          </w:rPr>
          <w:t>1</w:t>
        </w:r>
      </w:hyperlink>
      <w:hyperlink r:id="rId99">
        <w:r>
          <w:t xml:space="preserve"> </w:t>
        </w:r>
      </w:hyperlink>
      <w:r>
        <w:t xml:space="preserve">следующего содержания: </w:t>
      </w:r>
    </w:p>
    <w:p w:rsidR="00A84529" w:rsidRDefault="00D0047E">
      <w:pPr>
        <w:spacing w:after="15" w:line="259" w:lineRule="auto"/>
        <w:ind w:left="720" w:firstLine="0"/>
        <w:jc w:val="left"/>
      </w:pPr>
      <w:r>
        <w:t xml:space="preserve"> </w:t>
      </w:r>
    </w:p>
    <w:p w:rsidR="00A84529" w:rsidRDefault="00D0047E">
      <w:pPr>
        <w:spacing w:after="3" w:line="259" w:lineRule="auto"/>
        <w:ind w:left="10" w:right="-10" w:hanging="10"/>
        <w:jc w:val="right"/>
      </w:pPr>
      <w:r>
        <w:rPr>
          <w:b/>
          <w:color w:val="26282F"/>
        </w:rPr>
        <w:t xml:space="preserve">ПРИЛОЖЕНИЕ N 1 </w:t>
      </w:r>
    </w:p>
    <w:p w:rsidR="00A84529" w:rsidRDefault="00D0047E">
      <w:pPr>
        <w:spacing w:after="5" w:line="268" w:lineRule="auto"/>
        <w:ind w:left="7045" w:hanging="468"/>
        <w:jc w:val="left"/>
      </w:pPr>
      <w:r>
        <w:rPr>
          <w:b/>
          <w:color w:val="26282F"/>
        </w:rPr>
        <w:t>к Технической эксплуатации сооружений и устройств путевого хозяйства</w:t>
      </w:r>
      <w:r>
        <w:t xml:space="preserve"> </w:t>
      </w:r>
    </w:p>
    <w:p w:rsidR="00A84529" w:rsidRDefault="00D0047E">
      <w:pPr>
        <w:spacing w:after="126" w:line="259" w:lineRule="auto"/>
        <w:ind w:left="720" w:firstLine="0"/>
        <w:jc w:val="left"/>
      </w:pPr>
      <w:r>
        <w:t xml:space="preserve"> </w:t>
      </w:r>
    </w:p>
    <w:p w:rsidR="00A84529" w:rsidRDefault="00D0047E">
      <w:pPr>
        <w:spacing w:after="11" w:line="268" w:lineRule="auto"/>
        <w:ind w:left="10" w:right="5" w:hanging="10"/>
        <w:jc w:val="center"/>
      </w:pPr>
      <w:r>
        <w:rPr>
          <w:b/>
          <w:color w:val="26282F"/>
        </w:rPr>
        <w:t xml:space="preserve">Правила </w:t>
      </w:r>
    </w:p>
    <w:p w:rsidR="00A84529" w:rsidRDefault="00D0047E">
      <w:pPr>
        <w:spacing w:after="76" w:line="268" w:lineRule="auto"/>
        <w:ind w:left="10" w:hanging="10"/>
        <w:jc w:val="center"/>
      </w:pPr>
      <w:r>
        <w:rPr>
          <w:b/>
          <w:color w:val="26282F"/>
        </w:rPr>
        <w:t xml:space="preserve">назначения и проведения ремонтов и планово-предупредительной выправки железнодорожного пути </w:t>
      </w:r>
    </w:p>
    <w:p w:rsidR="00A84529" w:rsidRDefault="00D0047E">
      <w:pPr>
        <w:spacing w:after="20" w:line="259" w:lineRule="auto"/>
        <w:ind w:left="720" w:firstLine="0"/>
        <w:jc w:val="left"/>
      </w:pPr>
      <w:r>
        <w:t xml:space="preserve"> </w:t>
      </w:r>
    </w:p>
    <w:p w:rsidR="00A84529" w:rsidRDefault="00D0047E">
      <w:pPr>
        <w:ind w:left="-15"/>
      </w:pPr>
      <w:r>
        <w:t xml:space="preserve">1. Работы по обновлению верхнего строения железнодорожного пути с полной или частичной заменой изношенных элементов, очисткой балласта, выправкой железнодорожного пути в продольном профиле и плане, с оздоровлением дефектных </w:t>
      </w:r>
      <w:r>
        <w:lastRenderedPageBreak/>
        <w:t xml:space="preserve">мест земляного полотна (далее - ремонт) и планово-предупредительной выправке железнодорожного пути подразделяются на следующие виды: </w:t>
      </w:r>
    </w:p>
    <w:p w:rsidR="00A84529" w:rsidRDefault="00D0047E">
      <w:pPr>
        <w:ind w:left="720" w:firstLine="0"/>
      </w:pPr>
      <w:r>
        <w:t xml:space="preserve">капитальный ремонт 1 уровня - капитальный ремонт железнодорожного пути с </w:t>
      </w:r>
    </w:p>
    <w:p w:rsidR="00A84529" w:rsidRDefault="00D0047E">
      <w:pPr>
        <w:ind w:left="705" w:hanging="720"/>
      </w:pPr>
      <w:r>
        <w:t xml:space="preserve">использованием новых материалов (далее - КРН); капитальный ремонт 2 уровня - капитальный ремонт железнодорожного пути с </w:t>
      </w:r>
    </w:p>
    <w:p w:rsidR="00A84529" w:rsidRDefault="00D0047E">
      <w:pPr>
        <w:ind w:left="-15" w:firstLine="0"/>
      </w:pPr>
      <w:r>
        <w:t xml:space="preserve">использованием </w:t>
      </w:r>
      <w:proofErr w:type="spellStart"/>
      <w:r>
        <w:t>старогодных</w:t>
      </w:r>
      <w:proofErr w:type="spellEnd"/>
      <w:r>
        <w:t xml:space="preserve"> материалов (далее - КРС); капитальный ремонт 3 уровня - сплошная замена рельсов в период между капитальными ремонтами на участках </w:t>
      </w:r>
      <w:proofErr w:type="spellStart"/>
      <w:r>
        <w:t>бесстыкового</w:t>
      </w:r>
      <w:proofErr w:type="spellEnd"/>
      <w:r>
        <w:t xml:space="preserve"> желе</w:t>
      </w:r>
      <w:r w:rsidR="00975D19">
        <w:t>знодорожного пути с грузонапряжё</w:t>
      </w:r>
      <w:r>
        <w:t xml:space="preserve">нностью более 25 млн тонно-километров брутто/км в год (далее - </w:t>
      </w:r>
      <w:proofErr w:type="spellStart"/>
      <w:r>
        <w:t>ткм</w:t>
      </w:r>
      <w:proofErr w:type="spellEnd"/>
      <w:r>
        <w:t xml:space="preserve"> брутто/км)</w:t>
      </w:r>
      <w:r w:rsidR="00975D19">
        <w:t>, сопровождаемая работами в объё</w:t>
      </w:r>
      <w:r>
        <w:t xml:space="preserve">мах среднего ремонта железнодорожного пути (далее - PC); сплошная смена рельсов и металлических частей стрелочных переводов (далее - </w:t>
      </w:r>
    </w:p>
    <w:p w:rsidR="00A84529" w:rsidRDefault="00D0047E">
      <w:pPr>
        <w:ind w:left="-15" w:firstLine="0"/>
      </w:pPr>
      <w:r>
        <w:t xml:space="preserve">Р); </w:t>
      </w:r>
    </w:p>
    <w:p w:rsidR="00A84529" w:rsidRDefault="00D0047E">
      <w:pPr>
        <w:spacing w:after="3" w:line="270" w:lineRule="auto"/>
        <w:ind w:left="715" w:right="1865" w:hanging="10"/>
        <w:jc w:val="left"/>
      </w:pPr>
      <w:r>
        <w:t>средний ремонт железнод</w:t>
      </w:r>
      <w:r w:rsidR="006F4F6A">
        <w:t xml:space="preserve">орожного пути (далее - С); </w:t>
      </w:r>
      <w:proofErr w:type="spellStart"/>
      <w:r w:rsidR="006F4F6A">
        <w:t>подъё</w:t>
      </w:r>
      <w:r>
        <w:t>мочный</w:t>
      </w:r>
      <w:proofErr w:type="spellEnd"/>
      <w:r>
        <w:t xml:space="preserve"> ремонт железнодорожного пути (далее - П); ремонт стрелочных переводов (далее - </w:t>
      </w:r>
      <w:proofErr w:type="spellStart"/>
      <w:r>
        <w:t>Ксп</w:t>
      </w:r>
      <w:proofErr w:type="spellEnd"/>
      <w:r>
        <w:t xml:space="preserve">); планово-предупредительная выправка (далее - В). </w:t>
      </w:r>
    </w:p>
    <w:p w:rsidR="00A84529" w:rsidRDefault="00D0047E">
      <w:pPr>
        <w:numPr>
          <w:ilvl w:val="0"/>
          <w:numId w:val="4"/>
        </w:numPr>
        <w:spacing w:after="0"/>
      </w:pPr>
      <w:r>
        <w:t>КРН и КРС предназначен</w:t>
      </w:r>
      <w:r w:rsidR="00975D19">
        <w:t>ы для замены рельсошпальной решё</w:t>
      </w:r>
      <w:r>
        <w:t xml:space="preserve">тки с применением новых или отремонтированных </w:t>
      </w:r>
      <w:proofErr w:type="spellStart"/>
      <w:r>
        <w:t>старогодных</w:t>
      </w:r>
      <w:proofErr w:type="spellEnd"/>
      <w:r>
        <w:t xml:space="preserve"> материалов верхнего строения железнодорожного пути и для комплексного обновления верхнего строения железнодорожного пути с повышением несущей способности балластной призмы, основной площадки земляного полотна, включающей в себя границу раздела балластного слоя нормируемой толщины и грунтов земляного полотна, а также обочину (далее - основная площадка земляного полотна). </w:t>
      </w:r>
    </w:p>
    <w:p w:rsidR="00A84529" w:rsidRDefault="00D0047E">
      <w:pPr>
        <w:spacing w:after="0"/>
        <w:ind w:left="-15"/>
      </w:pPr>
      <w:r>
        <w:t xml:space="preserve">Капитальный ремонт малых (полной длиной до 25 м) и средних (полной длиной свыше 25, но не более 100 м) мостов выполняется одновременно с ремонтами железнодорожного пути КРН и КРС. Капитальный ремонт больших мостов (полной длиной свыше 100 м) и тоннелей должен предшествовать производству работ на подходах к искусственному сооружению. </w:t>
      </w:r>
    </w:p>
    <w:p w:rsidR="00A84529" w:rsidRDefault="00D0047E">
      <w:pPr>
        <w:numPr>
          <w:ilvl w:val="0"/>
          <w:numId w:val="4"/>
        </w:numPr>
        <w:spacing w:after="0"/>
      </w:pPr>
      <w:r>
        <w:t>PC предназначен для сплошной замены рельсов новыми</w:t>
      </w:r>
      <w:r w:rsidR="00975D19">
        <w:t>, сопровождаемый работами в объё</w:t>
      </w:r>
      <w:r>
        <w:t xml:space="preserve">мах среднего ремонта (С), в период между капитальными ремонтами железнодорожного пути на участках </w:t>
      </w:r>
      <w:proofErr w:type="spellStart"/>
      <w:r>
        <w:t>бесстыкового</w:t>
      </w:r>
      <w:proofErr w:type="spellEnd"/>
      <w:r>
        <w:t xml:space="preserve"> желе</w:t>
      </w:r>
      <w:r w:rsidR="00975D19">
        <w:t>знодорожного пути с грузонапряжё</w:t>
      </w:r>
      <w:r>
        <w:t xml:space="preserve">нностью более 25 млн. </w:t>
      </w:r>
      <w:proofErr w:type="spellStart"/>
      <w:r>
        <w:t>ткм</w:t>
      </w:r>
      <w:proofErr w:type="spellEnd"/>
      <w:r>
        <w:t xml:space="preserve"> брутто/км в год. </w:t>
      </w:r>
    </w:p>
    <w:p w:rsidR="00A84529" w:rsidRDefault="00D0047E">
      <w:pPr>
        <w:numPr>
          <w:ilvl w:val="0"/>
          <w:numId w:val="4"/>
        </w:numPr>
        <w:spacing w:after="0"/>
      </w:pPr>
      <w:r>
        <w:t>При сплошной замене рельсов и металлических частей стрелочных переводов (Р) осуществляется сплошная замена рельсов и металлических частей стрелочных переводов новыми (</w:t>
      </w:r>
      <w:proofErr w:type="spellStart"/>
      <w:r>
        <w:t>старогодными</w:t>
      </w:r>
      <w:proofErr w:type="spellEnd"/>
      <w:r>
        <w:t xml:space="preserve">) и замена дефектных элементов верхнего строения железнодорожного пути. </w:t>
      </w:r>
    </w:p>
    <w:p w:rsidR="00A84529" w:rsidRDefault="00D0047E">
      <w:pPr>
        <w:numPr>
          <w:ilvl w:val="0"/>
          <w:numId w:val="4"/>
        </w:numPr>
      </w:pPr>
      <w:r>
        <w:t xml:space="preserve">Средний ремонт (С) предназначен для сплошной очистки щебеночной балластной призмы, замены дефектных шпал и элементов скреплений. </w:t>
      </w:r>
    </w:p>
    <w:p w:rsidR="00A84529" w:rsidRDefault="00975D19">
      <w:pPr>
        <w:numPr>
          <w:ilvl w:val="0"/>
          <w:numId w:val="4"/>
        </w:numPr>
        <w:spacing w:after="0"/>
      </w:pPr>
      <w:proofErr w:type="spellStart"/>
      <w:r>
        <w:t>Подъё</w:t>
      </w:r>
      <w:r w:rsidR="00D0047E">
        <w:t>мочный</w:t>
      </w:r>
      <w:proofErr w:type="spellEnd"/>
      <w:r w:rsidR="00D0047E">
        <w:t xml:space="preserve"> ремонт (П) предназначен для восстановления </w:t>
      </w:r>
      <w:proofErr w:type="spellStart"/>
      <w:r w:rsidR="00D0047E">
        <w:t>равноупругости</w:t>
      </w:r>
      <w:proofErr w:type="spellEnd"/>
      <w:r w:rsidR="00D0047E">
        <w:t xml:space="preserve"> </w:t>
      </w:r>
      <w:proofErr w:type="spellStart"/>
      <w:r w:rsidR="00D0047E">
        <w:t>подшпальног</w:t>
      </w:r>
      <w:r>
        <w:t>о</w:t>
      </w:r>
      <w:proofErr w:type="spellEnd"/>
      <w:r>
        <w:t xml:space="preserve"> основания путем сплошной подъё</w:t>
      </w:r>
      <w:r w:rsidR="00D0047E">
        <w:t xml:space="preserve">мки и выправки железнодорожного пути с подбивкой шпал, а также для замены дефектных шпал, скреплений и частичного восстановления дренирующих свойств элемента строения железнодорожного пути, необходимого для перераспределения давления от шпал на основную площадку земляного полотна или другое основание, удержания </w:t>
      </w:r>
      <w:proofErr w:type="spellStart"/>
      <w:r w:rsidR="00D0047E">
        <w:t>рельсо</w:t>
      </w:r>
      <w:proofErr w:type="spellEnd"/>
      <w:r w:rsidR="00D0047E">
        <w:t xml:space="preserve">-шпальной решетки от сдвига и для обеспечения упругого взаимодействия железнодорожного пути и железнодорожного подвижного состава (далее - балластный слой). </w:t>
      </w:r>
    </w:p>
    <w:p w:rsidR="00A84529" w:rsidRDefault="00D0047E">
      <w:pPr>
        <w:numPr>
          <w:ilvl w:val="0"/>
          <w:numId w:val="4"/>
        </w:numPr>
      </w:pPr>
      <w:r>
        <w:lastRenderedPageBreak/>
        <w:t>При капитальном ремонте стрелочных переводов (</w:t>
      </w:r>
      <w:proofErr w:type="spellStart"/>
      <w:r>
        <w:t>Ксп</w:t>
      </w:r>
      <w:proofErr w:type="spellEnd"/>
      <w:r>
        <w:t xml:space="preserve">) осуществляется замена стрелочных переводов в комплекте с переводными брусьями, очистка или замена </w:t>
      </w:r>
      <w:proofErr w:type="gramStart"/>
      <w:r>
        <w:t>балласта</w:t>
      </w:r>
      <w:proofErr w:type="gramEnd"/>
      <w:r>
        <w:t xml:space="preserve"> и постановка железнодорожного пути в проектное положение в плане и продольном профиле. </w:t>
      </w:r>
    </w:p>
    <w:p w:rsidR="00A84529" w:rsidRDefault="00D0047E">
      <w:pPr>
        <w:numPr>
          <w:ilvl w:val="0"/>
          <w:numId w:val="4"/>
        </w:numPr>
        <w:spacing w:after="0"/>
      </w:pPr>
      <w:r>
        <w:t xml:space="preserve">Планово-предупредительная выправка (В) железнодорожного пути и расположенных на нем стрелочных переводов предназначена для восстановления </w:t>
      </w:r>
      <w:proofErr w:type="spellStart"/>
      <w:r>
        <w:t>равноупругости</w:t>
      </w:r>
      <w:proofErr w:type="spellEnd"/>
      <w:r>
        <w:t xml:space="preserve"> </w:t>
      </w:r>
      <w:proofErr w:type="spellStart"/>
      <w:r>
        <w:t>подшпального</w:t>
      </w:r>
      <w:proofErr w:type="spellEnd"/>
      <w:r>
        <w:t xml:space="preserve"> основания и уменьшения степени неравномерности отступлений по уровню и в плане, а также просадок железнодорожного пути. </w:t>
      </w:r>
    </w:p>
    <w:p w:rsidR="00A84529" w:rsidRDefault="00D0047E">
      <w:pPr>
        <w:numPr>
          <w:ilvl w:val="0"/>
          <w:numId w:val="4"/>
        </w:numPr>
      </w:pPr>
      <w:r>
        <w:t>Для назначения видов ремонта железнодорожный путь разделяется на классы и группы железнодорожного пути в соотве</w:t>
      </w:r>
      <w:r w:rsidR="001D027F">
        <w:t>тствии с классификацией, приведё</w:t>
      </w:r>
      <w:r>
        <w:t xml:space="preserve">нной в таблицах 1 и 2. </w:t>
      </w:r>
    </w:p>
    <w:p w:rsidR="00A84529" w:rsidRDefault="00D0047E">
      <w:pPr>
        <w:spacing w:after="3" w:line="259" w:lineRule="auto"/>
        <w:ind w:left="10" w:right="-10" w:hanging="10"/>
        <w:jc w:val="right"/>
      </w:pPr>
      <w:r>
        <w:rPr>
          <w:b/>
          <w:color w:val="26282F"/>
        </w:rPr>
        <w:t>Таблица 1</w:t>
      </w:r>
      <w:r>
        <w:t xml:space="preserve"> </w:t>
      </w:r>
    </w:p>
    <w:p w:rsidR="00A84529" w:rsidRDefault="00D0047E">
      <w:pPr>
        <w:spacing w:after="128" w:line="259" w:lineRule="auto"/>
        <w:ind w:left="720" w:firstLine="0"/>
        <w:jc w:val="left"/>
      </w:pPr>
      <w:r>
        <w:t xml:space="preserve"> </w:t>
      </w:r>
    </w:p>
    <w:p w:rsidR="00A84529" w:rsidRDefault="00D0047E">
      <w:pPr>
        <w:spacing w:after="78" w:line="268" w:lineRule="auto"/>
        <w:ind w:left="1995" w:hanging="10"/>
        <w:jc w:val="left"/>
      </w:pPr>
      <w:r>
        <w:rPr>
          <w:b/>
          <w:color w:val="26282F"/>
        </w:rPr>
        <w:t xml:space="preserve">Классификация главных железнодорожных путей </w:t>
      </w:r>
    </w:p>
    <w:p w:rsidR="00A84529" w:rsidRDefault="00D0047E">
      <w:pPr>
        <w:spacing w:after="0" w:line="259" w:lineRule="auto"/>
        <w:ind w:left="720" w:firstLine="0"/>
        <w:jc w:val="left"/>
      </w:pPr>
      <w:r>
        <w:t xml:space="preserve"> </w:t>
      </w:r>
    </w:p>
    <w:tbl>
      <w:tblPr>
        <w:tblStyle w:val="TableGrid"/>
        <w:tblW w:w="10193" w:type="dxa"/>
        <w:tblInd w:w="0" w:type="dxa"/>
        <w:tblCellMar>
          <w:top w:w="13" w:type="dxa"/>
          <w:left w:w="106" w:type="dxa"/>
          <w:right w:w="40" w:type="dxa"/>
        </w:tblCellMar>
        <w:tblLook w:val="04A0" w:firstRow="1" w:lastRow="0" w:firstColumn="1" w:lastColumn="0" w:noHBand="0" w:noVBand="1"/>
      </w:tblPr>
      <w:tblGrid>
        <w:gridCol w:w="1991"/>
        <w:gridCol w:w="755"/>
        <w:gridCol w:w="1102"/>
        <w:gridCol w:w="792"/>
        <w:gridCol w:w="1390"/>
        <w:gridCol w:w="1117"/>
        <w:gridCol w:w="830"/>
        <w:gridCol w:w="683"/>
        <w:gridCol w:w="966"/>
        <w:gridCol w:w="567"/>
      </w:tblGrid>
      <w:tr w:rsidR="00A84529">
        <w:trPr>
          <w:trHeight w:val="286"/>
        </w:trPr>
        <w:tc>
          <w:tcPr>
            <w:tcW w:w="2747" w:type="dxa"/>
            <w:gridSpan w:val="2"/>
            <w:vMerge w:val="restart"/>
            <w:tcBorders>
              <w:top w:val="single" w:sz="4" w:space="0" w:color="000000"/>
              <w:left w:val="single" w:sz="4" w:space="0" w:color="000000"/>
              <w:bottom w:val="single" w:sz="4" w:space="0" w:color="000000"/>
              <w:right w:val="single" w:sz="6" w:space="0" w:color="000000"/>
            </w:tcBorders>
          </w:tcPr>
          <w:p w:rsidR="00A84529" w:rsidRDefault="00D0047E">
            <w:pPr>
              <w:spacing w:after="37" w:line="240" w:lineRule="auto"/>
              <w:ind w:firstLine="0"/>
              <w:jc w:val="center"/>
            </w:pPr>
            <w:r>
              <w:t xml:space="preserve">Группа железнодорожного </w:t>
            </w:r>
          </w:p>
          <w:p w:rsidR="00A84529" w:rsidRDefault="00D0047E">
            <w:pPr>
              <w:spacing w:after="0" w:line="259" w:lineRule="auto"/>
              <w:ind w:right="74" w:firstLine="0"/>
              <w:jc w:val="center"/>
            </w:pPr>
            <w:r>
              <w:t xml:space="preserve">пути </w:t>
            </w:r>
          </w:p>
        </w:tc>
        <w:tc>
          <w:tcPr>
            <w:tcW w:w="1102" w:type="dxa"/>
            <w:vMerge w:val="restart"/>
            <w:tcBorders>
              <w:top w:val="single" w:sz="4" w:space="0" w:color="000000"/>
              <w:left w:val="single" w:sz="6" w:space="0" w:color="000000"/>
              <w:bottom w:val="single" w:sz="4" w:space="0" w:color="000000"/>
              <w:right w:val="single" w:sz="6" w:space="0" w:color="000000"/>
            </w:tcBorders>
          </w:tcPr>
          <w:p w:rsidR="00A84529" w:rsidRDefault="00975D19">
            <w:pPr>
              <w:spacing w:after="0" w:line="240" w:lineRule="auto"/>
              <w:ind w:firstLine="0"/>
              <w:jc w:val="center"/>
            </w:pPr>
            <w:proofErr w:type="spellStart"/>
            <w:r>
              <w:t>Грузон</w:t>
            </w:r>
            <w:proofErr w:type="spellEnd"/>
            <w:r>
              <w:t xml:space="preserve"> </w:t>
            </w:r>
            <w:proofErr w:type="spellStart"/>
            <w:r>
              <w:t>апряжё</w:t>
            </w:r>
            <w:proofErr w:type="spellEnd"/>
          </w:p>
          <w:p w:rsidR="00A84529" w:rsidRDefault="00D0047E">
            <w:pPr>
              <w:spacing w:after="0" w:line="259" w:lineRule="auto"/>
              <w:ind w:left="31" w:firstLine="0"/>
              <w:jc w:val="left"/>
            </w:pPr>
            <w:proofErr w:type="spellStart"/>
            <w:r>
              <w:t>нность</w:t>
            </w:r>
            <w:proofErr w:type="spellEnd"/>
            <w:r>
              <w:t xml:space="preserve">, </w:t>
            </w:r>
          </w:p>
          <w:p w:rsidR="00A84529" w:rsidRDefault="00D0047E">
            <w:pPr>
              <w:spacing w:after="0" w:line="259" w:lineRule="auto"/>
              <w:ind w:right="73" w:firstLine="0"/>
              <w:jc w:val="center"/>
            </w:pPr>
            <w:r>
              <w:t xml:space="preserve">млн. </w:t>
            </w:r>
          </w:p>
          <w:p w:rsidR="00A84529" w:rsidRDefault="00D0047E">
            <w:pPr>
              <w:spacing w:after="0" w:line="259" w:lineRule="auto"/>
              <w:ind w:right="71" w:firstLine="0"/>
              <w:jc w:val="center"/>
            </w:pPr>
            <w:proofErr w:type="spellStart"/>
            <w:r>
              <w:t>ткм</w:t>
            </w:r>
            <w:proofErr w:type="spellEnd"/>
            <w:r>
              <w:t xml:space="preserve"> </w:t>
            </w:r>
          </w:p>
          <w:p w:rsidR="00A84529" w:rsidRDefault="00D0047E">
            <w:pPr>
              <w:spacing w:after="0" w:line="259" w:lineRule="auto"/>
              <w:ind w:left="44" w:right="35" w:hanging="15"/>
              <w:jc w:val="center"/>
            </w:pPr>
            <w:r>
              <w:t xml:space="preserve">брутто/ км в год </w:t>
            </w:r>
          </w:p>
        </w:tc>
        <w:tc>
          <w:tcPr>
            <w:tcW w:w="6345" w:type="dxa"/>
            <w:gridSpan w:val="7"/>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right="69" w:firstLine="0"/>
              <w:jc w:val="center"/>
            </w:pPr>
            <w:r>
              <w:t xml:space="preserve">Диапазон допустимых скоростей, км/ч </w:t>
            </w:r>
          </w:p>
        </w:tc>
      </w:tr>
      <w:tr w:rsidR="00A84529">
        <w:trPr>
          <w:trHeight w:val="838"/>
        </w:trPr>
        <w:tc>
          <w:tcPr>
            <w:tcW w:w="0" w:type="auto"/>
            <w:gridSpan w:val="2"/>
            <w:vMerge/>
            <w:tcBorders>
              <w:top w:val="nil"/>
              <w:left w:val="single" w:sz="4" w:space="0" w:color="000000"/>
              <w:bottom w:val="nil"/>
              <w:right w:val="single" w:sz="6" w:space="0" w:color="000000"/>
            </w:tcBorders>
          </w:tcPr>
          <w:p w:rsidR="00A84529" w:rsidRDefault="00A84529">
            <w:pPr>
              <w:spacing w:after="160" w:line="259" w:lineRule="auto"/>
              <w:ind w:firstLine="0"/>
              <w:jc w:val="left"/>
            </w:pPr>
          </w:p>
        </w:tc>
        <w:tc>
          <w:tcPr>
            <w:tcW w:w="0" w:type="auto"/>
            <w:vMerge/>
            <w:tcBorders>
              <w:top w:val="nil"/>
              <w:left w:val="single" w:sz="6" w:space="0" w:color="000000"/>
              <w:bottom w:val="nil"/>
              <w:right w:val="single" w:sz="6" w:space="0" w:color="000000"/>
            </w:tcBorders>
          </w:tcPr>
          <w:p w:rsidR="00A84529" w:rsidRDefault="00A84529">
            <w:pPr>
              <w:spacing w:after="160" w:line="259" w:lineRule="auto"/>
              <w:ind w:firstLine="0"/>
              <w:jc w:val="left"/>
            </w:pPr>
          </w:p>
        </w:tc>
        <w:tc>
          <w:tcPr>
            <w:tcW w:w="792" w:type="dxa"/>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right="71" w:firstLine="0"/>
              <w:jc w:val="center"/>
            </w:pPr>
            <w:r>
              <w:t xml:space="preserve">1 </w:t>
            </w:r>
          </w:p>
          <w:p w:rsidR="00A84529" w:rsidRDefault="00D0047E">
            <w:pPr>
              <w:spacing w:after="16" w:line="259" w:lineRule="auto"/>
              <w:ind w:left="19" w:firstLine="0"/>
            </w:pPr>
            <w:proofErr w:type="spellStart"/>
            <w:r>
              <w:t>диап</w:t>
            </w:r>
            <w:proofErr w:type="spellEnd"/>
          </w:p>
          <w:p w:rsidR="00A84529" w:rsidRDefault="00D0047E">
            <w:pPr>
              <w:spacing w:after="0" w:line="259" w:lineRule="auto"/>
              <w:ind w:firstLine="0"/>
            </w:pPr>
            <w:r>
              <w:t xml:space="preserve">а зон </w:t>
            </w:r>
          </w:p>
        </w:tc>
        <w:tc>
          <w:tcPr>
            <w:tcW w:w="2507"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2 диапазон </w:t>
            </w:r>
          </w:p>
        </w:tc>
        <w:tc>
          <w:tcPr>
            <w:tcW w:w="3046" w:type="dxa"/>
            <w:gridSpan w:val="4"/>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9" w:firstLine="0"/>
              <w:jc w:val="center"/>
            </w:pPr>
            <w:r>
              <w:t xml:space="preserve">3 диапазон </w:t>
            </w:r>
          </w:p>
        </w:tc>
      </w:tr>
      <w:tr w:rsidR="00A84529">
        <w:trPr>
          <w:trHeight w:val="1114"/>
        </w:trPr>
        <w:tc>
          <w:tcPr>
            <w:tcW w:w="0" w:type="auto"/>
            <w:gridSpan w:val="2"/>
            <w:vMerge/>
            <w:tcBorders>
              <w:top w:val="nil"/>
              <w:left w:val="single" w:sz="4" w:space="0" w:color="000000"/>
              <w:bottom w:val="single" w:sz="4" w:space="0" w:color="000000"/>
              <w:right w:val="single" w:sz="6" w:space="0" w:color="000000"/>
            </w:tcBorders>
          </w:tcPr>
          <w:p w:rsidR="00A84529" w:rsidRDefault="00A84529">
            <w:pPr>
              <w:spacing w:after="160" w:line="259" w:lineRule="auto"/>
              <w:ind w:firstLine="0"/>
              <w:jc w:val="left"/>
            </w:pPr>
          </w:p>
        </w:tc>
        <w:tc>
          <w:tcPr>
            <w:tcW w:w="0" w:type="auto"/>
            <w:vMerge/>
            <w:tcBorders>
              <w:top w:val="nil"/>
              <w:left w:val="single" w:sz="6" w:space="0" w:color="000000"/>
              <w:bottom w:val="nil"/>
              <w:right w:val="single" w:sz="6" w:space="0" w:color="000000"/>
            </w:tcBorders>
          </w:tcPr>
          <w:p w:rsidR="00A84529" w:rsidRDefault="00A84529">
            <w:pPr>
              <w:spacing w:after="160" w:line="259" w:lineRule="auto"/>
              <w:ind w:firstLine="0"/>
              <w:jc w:val="left"/>
            </w:pPr>
          </w:p>
        </w:tc>
        <w:tc>
          <w:tcPr>
            <w:tcW w:w="6345" w:type="dxa"/>
            <w:gridSpan w:val="7"/>
            <w:tcBorders>
              <w:top w:val="single" w:sz="4" w:space="0" w:color="000000"/>
              <w:left w:val="single" w:sz="6" w:space="0" w:color="000000"/>
              <w:bottom w:val="single" w:sz="4" w:space="0" w:color="000000"/>
              <w:right w:val="single" w:sz="4" w:space="0" w:color="000000"/>
            </w:tcBorders>
          </w:tcPr>
          <w:p w:rsidR="00A84529" w:rsidRDefault="00D0047E">
            <w:pPr>
              <w:spacing w:after="40" w:line="240" w:lineRule="auto"/>
              <w:ind w:firstLine="0"/>
              <w:jc w:val="center"/>
            </w:pPr>
            <w:r>
              <w:t xml:space="preserve">Классы главных железнодорожных путей в зависимости от допустимых скоростей движения </w:t>
            </w:r>
          </w:p>
          <w:p w:rsidR="00A84529" w:rsidRDefault="00D0047E">
            <w:pPr>
              <w:spacing w:after="18" w:line="259" w:lineRule="auto"/>
              <w:ind w:right="67" w:firstLine="0"/>
              <w:jc w:val="center"/>
            </w:pPr>
            <w:r>
              <w:t xml:space="preserve">поездов (числитель - пассажирские, знаменатель - </w:t>
            </w:r>
          </w:p>
          <w:p w:rsidR="00A84529" w:rsidRDefault="00D0047E">
            <w:pPr>
              <w:spacing w:after="0" w:line="259" w:lineRule="auto"/>
              <w:ind w:right="71" w:firstLine="0"/>
              <w:jc w:val="center"/>
            </w:pPr>
            <w:r>
              <w:t xml:space="preserve">грузовые) </w:t>
            </w:r>
          </w:p>
        </w:tc>
      </w:tr>
      <w:tr w:rsidR="00A84529">
        <w:trPr>
          <w:trHeight w:val="2218"/>
        </w:trPr>
        <w:tc>
          <w:tcPr>
            <w:tcW w:w="1992" w:type="dxa"/>
            <w:tcBorders>
              <w:top w:val="single" w:sz="4" w:space="0" w:color="000000"/>
              <w:left w:val="single" w:sz="4" w:space="0" w:color="000000"/>
              <w:bottom w:val="single" w:sz="4" w:space="0" w:color="000000"/>
              <w:right w:val="single" w:sz="8" w:space="0" w:color="000000"/>
            </w:tcBorders>
          </w:tcPr>
          <w:p w:rsidR="00A84529" w:rsidRDefault="00D0047E">
            <w:pPr>
              <w:spacing w:after="0" w:line="240" w:lineRule="auto"/>
              <w:ind w:firstLine="0"/>
              <w:jc w:val="center"/>
            </w:pPr>
            <w:r>
              <w:t xml:space="preserve">Группа </w:t>
            </w:r>
            <w:proofErr w:type="spellStart"/>
            <w:r>
              <w:t>железнодорож</w:t>
            </w:r>
            <w:proofErr w:type="spellEnd"/>
            <w:r>
              <w:t xml:space="preserve"> </w:t>
            </w:r>
            <w:proofErr w:type="spellStart"/>
            <w:r>
              <w:t>ного</w:t>
            </w:r>
            <w:proofErr w:type="spellEnd"/>
            <w:r>
              <w:t xml:space="preserve"> пути </w:t>
            </w:r>
          </w:p>
          <w:p w:rsidR="00A84529" w:rsidRDefault="00D0047E">
            <w:pPr>
              <w:spacing w:after="8" w:line="259" w:lineRule="auto"/>
              <w:ind w:left="58" w:firstLine="0"/>
              <w:jc w:val="left"/>
            </w:pPr>
            <w:r>
              <w:t>(</w:t>
            </w:r>
            <w:proofErr w:type="spellStart"/>
            <w:r>
              <w:t>специализаци</w:t>
            </w:r>
            <w:proofErr w:type="spellEnd"/>
          </w:p>
          <w:p w:rsidR="00A84529" w:rsidRDefault="00D0047E">
            <w:pPr>
              <w:spacing w:after="0" w:line="259" w:lineRule="auto"/>
              <w:ind w:right="72" w:firstLine="0"/>
              <w:jc w:val="center"/>
            </w:pPr>
            <w:r>
              <w:t xml:space="preserve">я) </w:t>
            </w:r>
          </w:p>
        </w:tc>
        <w:tc>
          <w:tcPr>
            <w:tcW w:w="754" w:type="dxa"/>
            <w:tcBorders>
              <w:top w:val="single" w:sz="4" w:space="0" w:color="000000"/>
              <w:left w:val="single" w:sz="8" w:space="0" w:color="000000"/>
              <w:bottom w:val="single" w:sz="4" w:space="0" w:color="000000"/>
              <w:right w:val="single" w:sz="6" w:space="0" w:color="000000"/>
            </w:tcBorders>
          </w:tcPr>
          <w:p w:rsidR="00A84529" w:rsidRDefault="00D0047E">
            <w:pPr>
              <w:spacing w:after="0" w:line="259" w:lineRule="auto"/>
              <w:ind w:left="31" w:firstLine="29"/>
              <w:jc w:val="left"/>
            </w:pPr>
            <w:r>
              <w:t xml:space="preserve">Код </w:t>
            </w:r>
            <w:proofErr w:type="spellStart"/>
            <w:r>
              <w:t>груп</w:t>
            </w:r>
            <w:proofErr w:type="spellEnd"/>
            <w:r>
              <w:t xml:space="preserve"> </w:t>
            </w:r>
            <w:proofErr w:type="spellStart"/>
            <w:r>
              <w:t>пы</w:t>
            </w:r>
            <w:proofErr w:type="spellEnd"/>
            <w:r>
              <w:t xml:space="preserve"> </w:t>
            </w:r>
          </w:p>
        </w:tc>
        <w:tc>
          <w:tcPr>
            <w:tcW w:w="0" w:type="auto"/>
            <w:vMerge/>
            <w:tcBorders>
              <w:top w:val="nil"/>
              <w:left w:val="single" w:sz="6" w:space="0" w:color="000000"/>
              <w:bottom w:val="single" w:sz="4" w:space="0" w:color="000000"/>
              <w:right w:val="single" w:sz="6" w:space="0" w:color="000000"/>
            </w:tcBorders>
          </w:tcPr>
          <w:p w:rsidR="00A84529" w:rsidRDefault="00A84529">
            <w:pPr>
              <w:spacing w:after="160" w:line="259" w:lineRule="auto"/>
              <w:ind w:firstLine="0"/>
              <w:jc w:val="left"/>
            </w:pPr>
          </w:p>
        </w:tc>
        <w:tc>
          <w:tcPr>
            <w:tcW w:w="792" w:type="dxa"/>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left="19" w:firstLine="0"/>
              <w:jc w:val="left"/>
            </w:pPr>
            <w:r>
              <w:t xml:space="preserve">&gt;200 </w:t>
            </w:r>
          </w:p>
          <w:p w:rsidR="00A84529" w:rsidRDefault="00D0047E">
            <w:pPr>
              <w:spacing w:after="0" w:line="259" w:lineRule="auto"/>
              <w:ind w:left="10" w:firstLine="0"/>
              <w:jc w:val="left"/>
            </w:pPr>
            <w:r>
              <w:t xml:space="preserve">------- </w:t>
            </w:r>
          </w:p>
          <w:p w:rsidR="00A84529" w:rsidRDefault="00D0047E">
            <w:pPr>
              <w:spacing w:after="0" w:line="259" w:lineRule="auto"/>
              <w:ind w:left="84" w:firstLine="0"/>
              <w:jc w:val="left"/>
            </w:pPr>
            <w:r>
              <w:t xml:space="preserve">&gt;90 </w:t>
            </w:r>
          </w:p>
        </w:tc>
        <w:tc>
          <w:tcPr>
            <w:tcW w:w="139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5" w:firstLine="0"/>
              <w:jc w:val="center"/>
            </w:pPr>
            <w:r>
              <w:t xml:space="preserve">200- </w:t>
            </w:r>
          </w:p>
          <w:p w:rsidR="00A84529" w:rsidRDefault="00D0047E">
            <w:pPr>
              <w:spacing w:after="0" w:line="259" w:lineRule="auto"/>
              <w:ind w:right="67" w:firstLine="0"/>
              <w:jc w:val="center"/>
            </w:pPr>
            <w:r>
              <w:t xml:space="preserve">---------- </w:t>
            </w:r>
          </w:p>
          <w:p w:rsidR="00A84529" w:rsidRDefault="00D0047E">
            <w:pPr>
              <w:spacing w:after="0" w:line="259" w:lineRule="auto"/>
              <w:ind w:right="64" w:firstLine="0"/>
              <w:jc w:val="center"/>
            </w:pPr>
            <w:r>
              <w:t xml:space="preserve">161 </w:t>
            </w:r>
          </w:p>
          <w:p w:rsidR="00A84529" w:rsidRDefault="00D0047E">
            <w:pPr>
              <w:spacing w:after="0" w:line="259" w:lineRule="auto"/>
              <w:ind w:right="70" w:firstLine="0"/>
              <w:jc w:val="center"/>
            </w:pPr>
            <w:r>
              <w:t xml:space="preserve">----------- </w:t>
            </w:r>
          </w:p>
          <w:p w:rsidR="00A84529" w:rsidRDefault="00D0047E">
            <w:pPr>
              <w:spacing w:after="0" w:line="259" w:lineRule="auto"/>
              <w:ind w:right="69" w:firstLine="0"/>
              <w:jc w:val="center"/>
            </w:pPr>
            <w:r>
              <w:t xml:space="preserve">&gt;90 </w:t>
            </w:r>
          </w:p>
        </w:tc>
        <w:tc>
          <w:tcPr>
            <w:tcW w:w="111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2" w:firstLine="0"/>
            </w:pPr>
            <w:r>
              <w:t xml:space="preserve">160-141 </w:t>
            </w:r>
          </w:p>
          <w:p w:rsidR="00A84529" w:rsidRDefault="00D0047E">
            <w:pPr>
              <w:spacing w:after="0" w:line="259" w:lineRule="auto"/>
              <w:ind w:right="68" w:firstLine="0"/>
              <w:jc w:val="center"/>
            </w:pPr>
            <w:r>
              <w:t xml:space="preserve">---------- </w:t>
            </w:r>
          </w:p>
          <w:p w:rsidR="00A84529" w:rsidRDefault="00D0047E">
            <w:pPr>
              <w:spacing w:after="0" w:line="259" w:lineRule="auto"/>
              <w:ind w:right="70" w:firstLine="0"/>
              <w:jc w:val="center"/>
            </w:pPr>
            <w:r>
              <w:t xml:space="preserve">&gt;90 </w:t>
            </w:r>
          </w:p>
        </w:tc>
        <w:tc>
          <w:tcPr>
            <w:tcW w:w="83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0" w:firstLine="0"/>
              <w:jc w:val="left"/>
            </w:pPr>
            <w:r>
              <w:t xml:space="preserve">121- </w:t>
            </w:r>
          </w:p>
          <w:p w:rsidR="00A84529" w:rsidRDefault="00D0047E">
            <w:pPr>
              <w:spacing w:after="0" w:line="259" w:lineRule="auto"/>
              <w:ind w:left="29" w:firstLine="0"/>
              <w:jc w:val="left"/>
            </w:pPr>
            <w:r>
              <w:t xml:space="preserve">------- </w:t>
            </w:r>
          </w:p>
          <w:p w:rsidR="00A84529" w:rsidRDefault="00D0047E">
            <w:pPr>
              <w:spacing w:after="0" w:line="259" w:lineRule="auto"/>
              <w:ind w:left="108" w:firstLine="0"/>
              <w:jc w:val="left"/>
            </w:pPr>
            <w:r>
              <w:t xml:space="preserve">140 </w:t>
            </w:r>
          </w:p>
          <w:p w:rsidR="00A84529" w:rsidRDefault="00D0047E">
            <w:pPr>
              <w:spacing w:after="0" w:line="259" w:lineRule="auto"/>
              <w:ind w:left="29" w:firstLine="0"/>
              <w:jc w:val="left"/>
            </w:pPr>
            <w:r>
              <w:t xml:space="preserve">------- </w:t>
            </w:r>
          </w:p>
          <w:p w:rsidR="00A84529" w:rsidRDefault="00D0047E">
            <w:pPr>
              <w:spacing w:after="0" w:line="259" w:lineRule="auto"/>
              <w:ind w:left="106" w:firstLine="0"/>
              <w:jc w:val="left"/>
            </w:pPr>
            <w:r>
              <w:t xml:space="preserve">&gt;80 </w:t>
            </w:r>
          </w:p>
        </w:tc>
        <w:tc>
          <w:tcPr>
            <w:tcW w:w="6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34" w:firstLine="0"/>
              <w:jc w:val="left"/>
            </w:pPr>
            <w:r>
              <w:t>101</w:t>
            </w:r>
          </w:p>
          <w:p w:rsidR="00A84529" w:rsidRDefault="00D0047E">
            <w:pPr>
              <w:spacing w:after="0" w:line="259" w:lineRule="auto"/>
              <w:ind w:right="69" w:firstLine="0"/>
              <w:jc w:val="center"/>
            </w:pPr>
            <w:r>
              <w:t xml:space="preserve">- </w:t>
            </w:r>
          </w:p>
          <w:p w:rsidR="00A84529" w:rsidRDefault="00D0047E">
            <w:pPr>
              <w:spacing w:after="0" w:line="259" w:lineRule="auto"/>
              <w:ind w:left="34" w:firstLine="0"/>
              <w:jc w:val="left"/>
            </w:pPr>
            <w:r>
              <w:t>-----</w:t>
            </w:r>
          </w:p>
          <w:p w:rsidR="00A84529" w:rsidRDefault="00D0047E">
            <w:pPr>
              <w:spacing w:after="0" w:line="259" w:lineRule="auto"/>
              <w:ind w:right="69" w:firstLine="0"/>
              <w:jc w:val="center"/>
            </w:pPr>
            <w:r>
              <w:t xml:space="preserve">- </w:t>
            </w:r>
          </w:p>
          <w:p w:rsidR="00A84529" w:rsidRDefault="00D0047E">
            <w:pPr>
              <w:spacing w:after="0" w:line="259" w:lineRule="auto"/>
              <w:ind w:left="34" w:firstLine="0"/>
              <w:jc w:val="left"/>
            </w:pPr>
            <w:r>
              <w:t xml:space="preserve">120 </w:t>
            </w:r>
          </w:p>
          <w:p w:rsidR="00A84529" w:rsidRDefault="00D0047E">
            <w:pPr>
              <w:spacing w:after="0" w:line="259" w:lineRule="auto"/>
              <w:ind w:left="34" w:firstLine="0"/>
              <w:jc w:val="left"/>
            </w:pPr>
            <w:r>
              <w:t>-----</w:t>
            </w:r>
          </w:p>
          <w:p w:rsidR="00A84529" w:rsidRDefault="00D0047E">
            <w:pPr>
              <w:spacing w:after="0" w:line="259" w:lineRule="auto"/>
              <w:ind w:right="69" w:firstLine="0"/>
              <w:jc w:val="center"/>
            </w:pPr>
            <w:r>
              <w:t xml:space="preserve">- </w:t>
            </w:r>
          </w:p>
          <w:p w:rsidR="00A84529" w:rsidRDefault="00D0047E">
            <w:pPr>
              <w:spacing w:after="0" w:line="259" w:lineRule="auto"/>
              <w:ind w:left="31" w:firstLine="0"/>
              <w:jc w:val="left"/>
            </w:pPr>
            <w:r>
              <w:t xml:space="preserve">&gt;80 </w:t>
            </w:r>
          </w:p>
        </w:tc>
        <w:tc>
          <w:tcPr>
            <w:tcW w:w="9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4" w:firstLine="0"/>
            </w:pPr>
            <w:r>
              <w:t xml:space="preserve">81-100 </w:t>
            </w:r>
          </w:p>
          <w:p w:rsidR="00A84529" w:rsidRDefault="00D0047E">
            <w:pPr>
              <w:spacing w:after="0" w:line="259" w:lineRule="auto"/>
              <w:ind w:left="16" w:firstLine="0"/>
              <w:jc w:val="left"/>
            </w:pPr>
            <w:r>
              <w:t>---------</w:t>
            </w:r>
          </w:p>
          <w:p w:rsidR="00A84529" w:rsidRDefault="00D0047E">
            <w:pPr>
              <w:spacing w:after="0" w:line="259" w:lineRule="auto"/>
              <w:ind w:right="67" w:firstLine="0"/>
              <w:jc w:val="center"/>
            </w:pPr>
            <w:r>
              <w:t xml:space="preserve">- </w:t>
            </w:r>
          </w:p>
          <w:p w:rsidR="00A84529" w:rsidRDefault="00D0047E">
            <w:pPr>
              <w:spacing w:after="0" w:line="259" w:lineRule="auto"/>
              <w:ind w:left="68" w:firstLine="0"/>
              <w:jc w:val="left"/>
            </w:pPr>
            <w:r>
              <w:t xml:space="preserve">61-80 </w:t>
            </w:r>
          </w:p>
        </w:tc>
        <w:tc>
          <w:tcPr>
            <w:tcW w:w="5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до 60 </w:t>
            </w:r>
          </w:p>
        </w:tc>
      </w:tr>
      <w:tr w:rsidR="00A84529">
        <w:trPr>
          <w:trHeight w:val="1116"/>
        </w:trPr>
        <w:tc>
          <w:tcPr>
            <w:tcW w:w="1992" w:type="dxa"/>
            <w:tcBorders>
              <w:top w:val="single" w:sz="4" w:space="0" w:color="000000"/>
              <w:left w:val="single" w:sz="4" w:space="0" w:color="000000"/>
              <w:bottom w:val="single" w:sz="4" w:space="0" w:color="000000"/>
              <w:right w:val="single" w:sz="8" w:space="0" w:color="000000"/>
            </w:tcBorders>
          </w:tcPr>
          <w:p w:rsidR="00A84529" w:rsidRDefault="00D0047E">
            <w:pPr>
              <w:spacing w:after="0" w:line="259" w:lineRule="auto"/>
              <w:ind w:left="3" w:firstLine="0"/>
              <w:jc w:val="left"/>
            </w:pPr>
            <w:proofErr w:type="spellStart"/>
            <w:r>
              <w:t>Высокоскорост</w:t>
            </w:r>
            <w:proofErr w:type="spellEnd"/>
            <w:r>
              <w:t xml:space="preserve"> </w:t>
            </w:r>
            <w:proofErr w:type="spellStart"/>
            <w:r>
              <w:t>ная</w:t>
            </w:r>
            <w:proofErr w:type="spellEnd"/>
            <w:r>
              <w:t xml:space="preserve"> </w:t>
            </w:r>
          </w:p>
        </w:tc>
        <w:tc>
          <w:tcPr>
            <w:tcW w:w="754" w:type="dxa"/>
            <w:tcBorders>
              <w:top w:val="single" w:sz="4" w:space="0" w:color="000000"/>
              <w:left w:val="single" w:sz="8" w:space="0" w:color="000000"/>
              <w:bottom w:val="single" w:sz="4" w:space="0" w:color="000000"/>
              <w:right w:val="single" w:sz="6" w:space="0" w:color="000000"/>
            </w:tcBorders>
          </w:tcPr>
          <w:p w:rsidR="00A84529" w:rsidRDefault="00D0047E">
            <w:pPr>
              <w:spacing w:after="0" w:line="259" w:lineRule="auto"/>
              <w:ind w:right="60" w:firstLine="0"/>
              <w:jc w:val="center"/>
            </w:pPr>
            <w:r>
              <w:t xml:space="preserve">В </w:t>
            </w:r>
          </w:p>
        </w:tc>
        <w:tc>
          <w:tcPr>
            <w:tcW w:w="1102" w:type="dxa"/>
            <w:tcBorders>
              <w:top w:val="single" w:sz="4" w:space="0" w:color="000000"/>
              <w:left w:val="single" w:sz="6" w:space="0" w:color="000000"/>
              <w:bottom w:val="single" w:sz="4" w:space="0" w:color="000000"/>
              <w:right w:val="single" w:sz="6" w:space="0" w:color="000000"/>
            </w:tcBorders>
          </w:tcPr>
          <w:p w:rsidR="00A84529" w:rsidRDefault="00D0047E">
            <w:pPr>
              <w:spacing w:after="0" w:line="259" w:lineRule="auto"/>
              <w:ind w:right="57" w:firstLine="0"/>
              <w:jc w:val="center"/>
            </w:pPr>
            <w:r>
              <w:t xml:space="preserve">не </w:t>
            </w:r>
          </w:p>
          <w:p w:rsidR="00A84529" w:rsidRDefault="00D0047E">
            <w:pPr>
              <w:spacing w:after="0" w:line="259" w:lineRule="auto"/>
              <w:ind w:firstLine="0"/>
              <w:jc w:val="center"/>
            </w:pPr>
            <w:proofErr w:type="spellStart"/>
            <w:r>
              <w:t>реглам</w:t>
            </w:r>
            <w:proofErr w:type="spellEnd"/>
            <w:r>
              <w:t xml:space="preserve"> </w:t>
            </w:r>
            <w:proofErr w:type="spellStart"/>
            <w:r>
              <w:t>ентиру</w:t>
            </w:r>
            <w:proofErr w:type="spellEnd"/>
            <w:r>
              <w:t xml:space="preserve"> </w:t>
            </w:r>
            <w:proofErr w:type="spellStart"/>
            <w:r>
              <w:t>ется</w:t>
            </w:r>
            <w:proofErr w:type="spellEnd"/>
            <w:r>
              <w:t xml:space="preserve"> </w:t>
            </w:r>
          </w:p>
        </w:tc>
        <w:tc>
          <w:tcPr>
            <w:tcW w:w="792" w:type="dxa"/>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1 </w:t>
            </w:r>
          </w:p>
        </w:tc>
        <w:tc>
          <w:tcPr>
            <w:tcW w:w="139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111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6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 w:firstLine="0"/>
              <w:jc w:val="left"/>
            </w:pPr>
            <w:r>
              <w:t xml:space="preserve"> </w:t>
            </w:r>
          </w:p>
        </w:tc>
        <w:tc>
          <w:tcPr>
            <w:tcW w:w="9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r>
      <w:tr w:rsidR="00A84529">
        <w:trPr>
          <w:trHeight w:val="1114"/>
        </w:trPr>
        <w:tc>
          <w:tcPr>
            <w:tcW w:w="1992" w:type="dxa"/>
            <w:tcBorders>
              <w:top w:val="single" w:sz="4" w:space="0" w:color="000000"/>
              <w:left w:val="single" w:sz="4" w:space="0" w:color="000000"/>
              <w:bottom w:val="single" w:sz="4" w:space="0" w:color="000000"/>
              <w:right w:val="single" w:sz="8" w:space="0" w:color="000000"/>
            </w:tcBorders>
          </w:tcPr>
          <w:p w:rsidR="00A84529" w:rsidRDefault="00D0047E">
            <w:pPr>
              <w:spacing w:after="0" w:line="259" w:lineRule="auto"/>
              <w:ind w:left="3" w:firstLine="0"/>
              <w:jc w:val="left"/>
            </w:pPr>
            <w:r>
              <w:t xml:space="preserve">Скоростная </w:t>
            </w:r>
          </w:p>
        </w:tc>
        <w:tc>
          <w:tcPr>
            <w:tcW w:w="754" w:type="dxa"/>
            <w:tcBorders>
              <w:top w:val="single" w:sz="4" w:space="0" w:color="000000"/>
              <w:left w:val="single" w:sz="8" w:space="0" w:color="000000"/>
              <w:bottom w:val="single" w:sz="4" w:space="0" w:color="000000"/>
              <w:right w:val="single" w:sz="6" w:space="0" w:color="000000"/>
            </w:tcBorders>
          </w:tcPr>
          <w:p w:rsidR="00A84529" w:rsidRDefault="00D0047E">
            <w:pPr>
              <w:spacing w:after="0" w:line="259" w:lineRule="auto"/>
              <w:ind w:right="56" w:firstLine="0"/>
              <w:jc w:val="center"/>
            </w:pPr>
            <w:r>
              <w:t xml:space="preserve">С </w:t>
            </w:r>
          </w:p>
        </w:tc>
        <w:tc>
          <w:tcPr>
            <w:tcW w:w="1102" w:type="dxa"/>
            <w:tcBorders>
              <w:top w:val="single" w:sz="4" w:space="0" w:color="000000"/>
              <w:left w:val="single" w:sz="6" w:space="0" w:color="000000"/>
              <w:bottom w:val="single" w:sz="4" w:space="0" w:color="000000"/>
              <w:right w:val="single" w:sz="6" w:space="0" w:color="000000"/>
            </w:tcBorders>
          </w:tcPr>
          <w:p w:rsidR="00A84529" w:rsidRDefault="00D0047E">
            <w:pPr>
              <w:spacing w:after="0" w:line="259" w:lineRule="auto"/>
              <w:ind w:right="57" w:firstLine="0"/>
              <w:jc w:val="center"/>
            </w:pPr>
            <w:r>
              <w:t xml:space="preserve">не </w:t>
            </w:r>
          </w:p>
          <w:p w:rsidR="00A84529" w:rsidRDefault="00D0047E">
            <w:pPr>
              <w:spacing w:after="0" w:line="259" w:lineRule="auto"/>
              <w:ind w:firstLine="0"/>
              <w:jc w:val="center"/>
            </w:pPr>
            <w:proofErr w:type="spellStart"/>
            <w:r>
              <w:t>реглам</w:t>
            </w:r>
            <w:proofErr w:type="spellEnd"/>
            <w:r>
              <w:t xml:space="preserve"> </w:t>
            </w:r>
            <w:proofErr w:type="spellStart"/>
            <w:r>
              <w:t>ентиру</w:t>
            </w:r>
            <w:proofErr w:type="spellEnd"/>
            <w:r>
              <w:t xml:space="preserve"> </w:t>
            </w:r>
            <w:proofErr w:type="spellStart"/>
            <w:r>
              <w:t>ется</w:t>
            </w:r>
            <w:proofErr w:type="spellEnd"/>
            <w:r>
              <w:t xml:space="preserve"> </w:t>
            </w:r>
          </w:p>
        </w:tc>
        <w:tc>
          <w:tcPr>
            <w:tcW w:w="792" w:type="dxa"/>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left="5" w:firstLine="0"/>
              <w:jc w:val="left"/>
            </w:pPr>
            <w:r>
              <w:t xml:space="preserve"> </w:t>
            </w:r>
          </w:p>
        </w:tc>
        <w:tc>
          <w:tcPr>
            <w:tcW w:w="139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9" w:firstLine="0"/>
              <w:jc w:val="center"/>
            </w:pPr>
            <w:r>
              <w:t xml:space="preserve">1 </w:t>
            </w:r>
          </w:p>
        </w:tc>
        <w:tc>
          <w:tcPr>
            <w:tcW w:w="111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70" w:firstLine="0"/>
              <w:jc w:val="center"/>
            </w:pPr>
            <w:r>
              <w:t xml:space="preserve">1 </w:t>
            </w:r>
          </w:p>
        </w:tc>
        <w:tc>
          <w:tcPr>
            <w:tcW w:w="83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6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 w:firstLine="0"/>
              <w:jc w:val="left"/>
            </w:pPr>
            <w:r>
              <w:t xml:space="preserve"> </w:t>
            </w:r>
          </w:p>
        </w:tc>
        <w:tc>
          <w:tcPr>
            <w:tcW w:w="9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r>
      <w:tr w:rsidR="00A84529">
        <w:trPr>
          <w:trHeight w:val="1114"/>
        </w:trPr>
        <w:tc>
          <w:tcPr>
            <w:tcW w:w="1992" w:type="dxa"/>
            <w:tcBorders>
              <w:top w:val="single" w:sz="4" w:space="0" w:color="000000"/>
              <w:left w:val="single" w:sz="4" w:space="0" w:color="000000"/>
              <w:bottom w:val="single" w:sz="4" w:space="0" w:color="000000"/>
              <w:right w:val="single" w:sz="8" w:space="0" w:color="000000"/>
            </w:tcBorders>
          </w:tcPr>
          <w:p w:rsidR="00A84529" w:rsidRDefault="00D0047E">
            <w:pPr>
              <w:spacing w:after="0" w:line="259" w:lineRule="auto"/>
              <w:ind w:left="3" w:firstLine="0"/>
              <w:jc w:val="left"/>
            </w:pPr>
            <w:r>
              <w:t xml:space="preserve">Пассажирская </w:t>
            </w:r>
          </w:p>
        </w:tc>
        <w:tc>
          <w:tcPr>
            <w:tcW w:w="754" w:type="dxa"/>
            <w:tcBorders>
              <w:top w:val="single" w:sz="4" w:space="0" w:color="000000"/>
              <w:left w:val="single" w:sz="8" w:space="0" w:color="000000"/>
              <w:bottom w:val="single" w:sz="4" w:space="0" w:color="000000"/>
              <w:right w:val="single" w:sz="6" w:space="0" w:color="000000"/>
            </w:tcBorders>
          </w:tcPr>
          <w:p w:rsidR="00A84529" w:rsidRDefault="00D0047E">
            <w:pPr>
              <w:spacing w:after="0" w:line="259" w:lineRule="auto"/>
              <w:ind w:right="57" w:firstLine="0"/>
              <w:jc w:val="center"/>
            </w:pPr>
            <w:r>
              <w:t xml:space="preserve">П </w:t>
            </w:r>
          </w:p>
        </w:tc>
        <w:tc>
          <w:tcPr>
            <w:tcW w:w="1102" w:type="dxa"/>
            <w:tcBorders>
              <w:top w:val="single" w:sz="4" w:space="0" w:color="000000"/>
              <w:left w:val="single" w:sz="6" w:space="0" w:color="000000"/>
              <w:bottom w:val="single" w:sz="4" w:space="0" w:color="000000"/>
              <w:right w:val="single" w:sz="6" w:space="0" w:color="000000"/>
            </w:tcBorders>
          </w:tcPr>
          <w:p w:rsidR="00A84529" w:rsidRDefault="00D0047E">
            <w:pPr>
              <w:spacing w:after="0" w:line="259" w:lineRule="auto"/>
              <w:ind w:right="57" w:firstLine="0"/>
              <w:jc w:val="center"/>
            </w:pPr>
            <w:r>
              <w:t xml:space="preserve">не </w:t>
            </w:r>
          </w:p>
          <w:p w:rsidR="00A84529" w:rsidRDefault="00D0047E">
            <w:pPr>
              <w:spacing w:after="0" w:line="259" w:lineRule="auto"/>
              <w:ind w:firstLine="0"/>
              <w:jc w:val="center"/>
            </w:pPr>
            <w:proofErr w:type="spellStart"/>
            <w:r>
              <w:t>реглам</w:t>
            </w:r>
            <w:proofErr w:type="spellEnd"/>
            <w:r>
              <w:t xml:space="preserve"> </w:t>
            </w:r>
            <w:proofErr w:type="spellStart"/>
            <w:r>
              <w:t>ентиру</w:t>
            </w:r>
            <w:proofErr w:type="spellEnd"/>
            <w:r>
              <w:t xml:space="preserve"> </w:t>
            </w:r>
            <w:proofErr w:type="spellStart"/>
            <w:r>
              <w:t>ется</w:t>
            </w:r>
            <w:proofErr w:type="spellEnd"/>
            <w:r>
              <w:t xml:space="preserve"> </w:t>
            </w:r>
          </w:p>
        </w:tc>
        <w:tc>
          <w:tcPr>
            <w:tcW w:w="792" w:type="dxa"/>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left="5" w:firstLine="0"/>
              <w:jc w:val="left"/>
            </w:pPr>
            <w:r>
              <w:t xml:space="preserve"> </w:t>
            </w:r>
          </w:p>
        </w:tc>
        <w:tc>
          <w:tcPr>
            <w:tcW w:w="139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111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70" w:firstLine="0"/>
              <w:jc w:val="center"/>
            </w:pPr>
            <w:r>
              <w:t xml:space="preserve">1 </w:t>
            </w:r>
          </w:p>
        </w:tc>
        <w:tc>
          <w:tcPr>
            <w:tcW w:w="83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1 </w:t>
            </w:r>
          </w:p>
        </w:tc>
        <w:tc>
          <w:tcPr>
            <w:tcW w:w="6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58" w:firstLine="0"/>
              <w:jc w:val="center"/>
            </w:pPr>
            <w:r>
              <w:t xml:space="preserve">2 </w:t>
            </w:r>
          </w:p>
        </w:tc>
        <w:tc>
          <w:tcPr>
            <w:tcW w:w="9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3 </w:t>
            </w:r>
          </w:p>
        </w:tc>
        <w:tc>
          <w:tcPr>
            <w:tcW w:w="5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3 </w:t>
            </w:r>
          </w:p>
        </w:tc>
      </w:tr>
      <w:tr w:rsidR="00A84529">
        <w:trPr>
          <w:trHeight w:val="562"/>
        </w:trPr>
        <w:tc>
          <w:tcPr>
            <w:tcW w:w="1992" w:type="dxa"/>
            <w:tcBorders>
              <w:top w:val="single" w:sz="4" w:space="0" w:color="000000"/>
              <w:left w:val="single" w:sz="4" w:space="0" w:color="000000"/>
              <w:bottom w:val="single" w:sz="4" w:space="0" w:color="000000"/>
              <w:right w:val="single" w:sz="8" w:space="0" w:color="000000"/>
            </w:tcBorders>
          </w:tcPr>
          <w:p w:rsidR="00A84529" w:rsidRDefault="00975D19">
            <w:pPr>
              <w:spacing w:after="0" w:line="259" w:lineRule="auto"/>
              <w:ind w:left="3" w:firstLine="0"/>
              <w:jc w:val="left"/>
            </w:pPr>
            <w:proofErr w:type="spellStart"/>
            <w:r>
              <w:t>Особогрузо</w:t>
            </w:r>
            <w:proofErr w:type="spellEnd"/>
            <w:r>
              <w:t>- напряжё</w:t>
            </w:r>
            <w:r w:rsidR="00D0047E">
              <w:t xml:space="preserve">нная </w:t>
            </w:r>
          </w:p>
        </w:tc>
        <w:tc>
          <w:tcPr>
            <w:tcW w:w="754" w:type="dxa"/>
            <w:tcBorders>
              <w:top w:val="single" w:sz="4" w:space="0" w:color="000000"/>
              <w:left w:val="single" w:sz="8" w:space="0" w:color="000000"/>
              <w:bottom w:val="single" w:sz="4" w:space="0" w:color="000000"/>
              <w:right w:val="single" w:sz="6" w:space="0" w:color="000000"/>
            </w:tcBorders>
          </w:tcPr>
          <w:p w:rsidR="00A84529" w:rsidRDefault="00D0047E">
            <w:pPr>
              <w:spacing w:after="0" w:line="259" w:lineRule="auto"/>
              <w:ind w:right="57" w:firstLine="0"/>
              <w:jc w:val="center"/>
            </w:pPr>
            <w:r>
              <w:t xml:space="preserve">О </w:t>
            </w:r>
          </w:p>
        </w:tc>
        <w:tc>
          <w:tcPr>
            <w:tcW w:w="1102" w:type="dxa"/>
            <w:tcBorders>
              <w:top w:val="single" w:sz="4" w:space="0" w:color="000000"/>
              <w:left w:val="single" w:sz="6" w:space="0" w:color="000000"/>
              <w:bottom w:val="single" w:sz="4" w:space="0" w:color="000000"/>
              <w:right w:val="single" w:sz="6" w:space="0" w:color="000000"/>
            </w:tcBorders>
          </w:tcPr>
          <w:p w:rsidR="00A84529" w:rsidRDefault="00D0047E">
            <w:pPr>
              <w:spacing w:after="0" w:line="259" w:lineRule="auto"/>
              <w:ind w:firstLine="0"/>
              <w:jc w:val="center"/>
            </w:pPr>
            <w:r>
              <w:t xml:space="preserve">более 80 </w:t>
            </w:r>
          </w:p>
        </w:tc>
        <w:tc>
          <w:tcPr>
            <w:tcW w:w="792" w:type="dxa"/>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left="5" w:firstLine="0"/>
              <w:jc w:val="left"/>
            </w:pPr>
            <w:r>
              <w:t xml:space="preserve"> </w:t>
            </w:r>
          </w:p>
        </w:tc>
        <w:tc>
          <w:tcPr>
            <w:tcW w:w="139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111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1 </w:t>
            </w:r>
          </w:p>
        </w:tc>
        <w:tc>
          <w:tcPr>
            <w:tcW w:w="6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58" w:firstLine="0"/>
              <w:jc w:val="center"/>
            </w:pPr>
            <w:r>
              <w:t xml:space="preserve">1 </w:t>
            </w:r>
          </w:p>
        </w:tc>
        <w:tc>
          <w:tcPr>
            <w:tcW w:w="9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2 </w:t>
            </w:r>
          </w:p>
        </w:tc>
      </w:tr>
      <w:tr w:rsidR="00A84529">
        <w:trPr>
          <w:trHeight w:val="838"/>
        </w:trPr>
        <w:tc>
          <w:tcPr>
            <w:tcW w:w="1992" w:type="dxa"/>
            <w:vMerge w:val="restart"/>
            <w:tcBorders>
              <w:top w:val="single" w:sz="4" w:space="0" w:color="000000"/>
              <w:left w:val="single" w:sz="4" w:space="0" w:color="000000"/>
              <w:bottom w:val="single" w:sz="4" w:space="0" w:color="000000"/>
              <w:right w:val="single" w:sz="8" w:space="0" w:color="000000"/>
            </w:tcBorders>
          </w:tcPr>
          <w:p w:rsidR="00A84529" w:rsidRDefault="00D0047E">
            <w:pPr>
              <w:spacing w:after="0" w:line="259" w:lineRule="auto"/>
              <w:ind w:left="3" w:firstLine="0"/>
              <w:jc w:val="left"/>
            </w:pPr>
            <w:r>
              <w:lastRenderedPageBreak/>
              <w:t xml:space="preserve">Грузовая </w:t>
            </w:r>
          </w:p>
        </w:tc>
        <w:tc>
          <w:tcPr>
            <w:tcW w:w="754" w:type="dxa"/>
            <w:tcBorders>
              <w:top w:val="single" w:sz="4" w:space="0" w:color="000000"/>
              <w:left w:val="single" w:sz="8" w:space="0" w:color="000000"/>
              <w:bottom w:val="single" w:sz="4" w:space="0" w:color="000000"/>
              <w:right w:val="single" w:sz="6" w:space="0" w:color="000000"/>
            </w:tcBorders>
          </w:tcPr>
          <w:p w:rsidR="00A84529" w:rsidRDefault="00D0047E">
            <w:pPr>
              <w:spacing w:after="0" w:line="259" w:lineRule="auto"/>
              <w:ind w:right="57" w:firstLine="0"/>
              <w:jc w:val="center"/>
            </w:pPr>
            <w:r>
              <w:t xml:space="preserve">I </w:t>
            </w:r>
          </w:p>
        </w:tc>
        <w:tc>
          <w:tcPr>
            <w:tcW w:w="1102" w:type="dxa"/>
            <w:tcBorders>
              <w:top w:val="single" w:sz="4" w:space="0" w:color="000000"/>
              <w:left w:val="single" w:sz="6" w:space="0" w:color="000000"/>
              <w:bottom w:val="single" w:sz="4" w:space="0" w:color="000000"/>
              <w:right w:val="single" w:sz="6" w:space="0" w:color="000000"/>
            </w:tcBorders>
          </w:tcPr>
          <w:p w:rsidR="00A84529" w:rsidRDefault="00D0047E">
            <w:pPr>
              <w:spacing w:after="1" w:line="240" w:lineRule="auto"/>
              <w:ind w:firstLine="0"/>
              <w:jc w:val="center"/>
            </w:pPr>
            <w:r>
              <w:t xml:space="preserve">более 50 до </w:t>
            </w:r>
          </w:p>
          <w:p w:rsidR="00A84529" w:rsidRDefault="00D0047E">
            <w:pPr>
              <w:spacing w:after="0" w:line="259" w:lineRule="auto"/>
              <w:ind w:right="55" w:firstLine="0"/>
              <w:jc w:val="center"/>
            </w:pPr>
            <w:r>
              <w:t xml:space="preserve">80 </w:t>
            </w:r>
          </w:p>
        </w:tc>
        <w:tc>
          <w:tcPr>
            <w:tcW w:w="792" w:type="dxa"/>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left="5" w:firstLine="0"/>
              <w:jc w:val="left"/>
            </w:pPr>
            <w:r>
              <w:t xml:space="preserve"> </w:t>
            </w:r>
          </w:p>
        </w:tc>
        <w:tc>
          <w:tcPr>
            <w:tcW w:w="139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111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1 </w:t>
            </w:r>
          </w:p>
        </w:tc>
        <w:tc>
          <w:tcPr>
            <w:tcW w:w="6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58" w:firstLine="0"/>
              <w:jc w:val="center"/>
            </w:pPr>
            <w:r>
              <w:t xml:space="preserve">1 </w:t>
            </w:r>
          </w:p>
        </w:tc>
        <w:tc>
          <w:tcPr>
            <w:tcW w:w="9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2 </w:t>
            </w:r>
          </w:p>
        </w:tc>
      </w:tr>
      <w:tr w:rsidR="00A84529">
        <w:trPr>
          <w:trHeight w:val="838"/>
        </w:trPr>
        <w:tc>
          <w:tcPr>
            <w:tcW w:w="0" w:type="auto"/>
            <w:vMerge/>
            <w:tcBorders>
              <w:top w:val="nil"/>
              <w:left w:val="single" w:sz="4" w:space="0" w:color="000000"/>
              <w:bottom w:val="nil"/>
              <w:right w:val="single" w:sz="8" w:space="0" w:color="000000"/>
            </w:tcBorders>
            <w:vAlign w:val="center"/>
          </w:tcPr>
          <w:p w:rsidR="00A84529" w:rsidRDefault="00A84529">
            <w:pPr>
              <w:spacing w:after="160" w:line="259" w:lineRule="auto"/>
              <w:ind w:firstLine="0"/>
              <w:jc w:val="left"/>
            </w:pPr>
          </w:p>
        </w:tc>
        <w:tc>
          <w:tcPr>
            <w:tcW w:w="754" w:type="dxa"/>
            <w:tcBorders>
              <w:top w:val="single" w:sz="4" w:space="0" w:color="000000"/>
              <w:left w:val="single" w:sz="8" w:space="0" w:color="000000"/>
              <w:bottom w:val="single" w:sz="4" w:space="0" w:color="000000"/>
              <w:right w:val="single" w:sz="6" w:space="0" w:color="000000"/>
            </w:tcBorders>
          </w:tcPr>
          <w:p w:rsidR="00A84529" w:rsidRDefault="00D0047E">
            <w:pPr>
              <w:spacing w:after="0" w:line="259" w:lineRule="auto"/>
              <w:ind w:right="57" w:firstLine="0"/>
              <w:jc w:val="center"/>
            </w:pPr>
            <w:r>
              <w:t xml:space="preserve">II </w:t>
            </w:r>
          </w:p>
        </w:tc>
        <w:tc>
          <w:tcPr>
            <w:tcW w:w="1102" w:type="dxa"/>
            <w:tcBorders>
              <w:top w:val="single" w:sz="4" w:space="0" w:color="000000"/>
              <w:left w:val="single" w:sz="6" w:space="0" w:color="000000"/>
              <w:bottom w:val="single" w:sz="4" w:space="0" w:color="000000"/>
              <w:right w:val="single" w:sz="6" w:space="0" w:color="000000"/>
            </w:tcBorders>
          </w:tcPr>
          <w:p w:rsidR="00A84529" w:rsidRDefault="00D0047E">
            <w:pPr>
              <w:spacing w:after="0" w:line="240" w:lineRule="auto"/>
              <w:ind w:firstLine="0"/>
              <w:jc w:val="center"/>
            </w:pPr>
            <w:r>
              <w:t xml:space="preserve">более 25 до </w:t>
            </w:r>
          </w:p>
          <w:p w:rsidR="00A84529" w:rsidRDefault="00D0047E">
            <w:pPr>
              <w:spacing w:after="0" w:line="259" w:lineRule="auto"/>
              <w:ind w:right="55" w:firstLine="0"/>
              <w:jc w:val="center"/>
            </w:pPr>
            <w:r>
              <w:t xml:space="preserve">50 </w:t>
            </w:r>
          </w:p>
        </w:tc>
        <w:tc>
          <w:tcPr>
            <w:tcW w:w="792" w:type="dxa"/>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left="5" w:firstLine="0"/>
              <w:jc w:val="left"/>
            </w:pPr>
            <w:r>
              <w:t xml:space="preserve"> </w:t>
            </w:r>
          </w:p>
        </w:tc>
        <w:tc>
          <w:tcPr>
            <w:tcW w:w="139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111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1 </w:t>
            </w:r>
          </w:p>
        </w:tc>
        <w:tc>
          <w:tcPr>
            <w:tcW w:w="6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58" w:firstLine="0"/>
              <w:jc w:val="center"/>
            </w:pPr>
            <w:r>
              <w:t xml:space="preserve">1 </w:t>
            </w:r>
          </w:p>
        </w:tc>
        <w:tc>
          <w:tcPr>
            <w:tcW w:w="9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2 </w:t>
            </w:r>
          </w:p>
        </w:tc>
        <w:tc>
          <w:tcPr>
            <w:tcW w:w="5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3 </w:t>
            </w:r>
          </w:p>
        </w:tc>
      </w:tr>
      <w:tr w:rsidR="00A84529">
        <w:trPr>
          <w:trHeight w:val="838"/>
        </w:trPr>
        <w:tc>
          <w:tcPr>
            <w:tcW w:w="0" w:type="auto"/>
            <w:vMerge/>
            <w:tcBorders>
              <w:top w:val="nil"/>
              <w:left w:val="single" w:sz="4" w:space="0" w:color="000000"/>
              <w:bottom w:val="nil"/>
              <w:right w:val="single" w:sz="8" w:space="0" w:color="000000"/>
            </w:tcBorders>
          </w:tcPr>
          <w:p w:rsidR="00A84529" w:rsidRDefault="00A84529">
            <w:pPr>
              <w:spacing w:after="160" w:line="259" w:lineRule="auto"/>
              <w:ind w:firstLine="0"/>
              <w:jc w:val="left"/>
            </w:pPr>
          </w:p>
        </w:tc>
        <w:tc>
          <w:tcPr>
            <w:tcW w:w="754" w:type="dxa"/>
            <w:tcBorders>
              <w:top w:val="single" w:sz="4" w:space="0" w:color="000000"/>
              <w:left w:val="single" w:sz="8" w:space="0" w:color="000000"/>
              <w:bottom w:val="single" w:sz="4" w:space="0" w:color="000000"/>
              <w:right w:val="single" w:sz="6" w:space="0" w:color="000000"/>
            </w:tcBorders>
          </w:tcPr>
          <w:p w:rsidR="00A84529" w:rsidRDefault="00D0047E">
            <w:pPr>
              <w:spacing w:after="0" w:line="259" w:lineRule="auto"/>
              <w:ind w:right="57" w:firstLine="0"/>
              <w:jc w:val="center"/>
            </w:pPr>
            <w:r>
              <w:t xml:space="preserve">III </w:t>
            </w:r>
          </w:p>
        </w:tc>
        <w:tc>
          <w:tcPr>
            <w:tcW w:w="1102" w:type="dxa"/>
            <w:tcBorders>
              <w:top w:val="single" w:sz="4" w:space="0" w:color="000000"/>
              <w:left w:val="single" w:sz="6" w:space="0" w:color="000000"/>
              <w:bottom w:val="single" w:sz="4" w:space="0" w:color="000000"/>
              <w:right w:val="single" w:sz="6" w:space="0" w:color="000000"/>
            </w:tcBorders>
          </w:tcPr>
          <w:p w:rsidR="00A84529" w:rsidRDefault="00D0047E">
            <w:pPr>
              <w:spacing w:after="0" w:line="240" w:lineRule="auto"/>
              <w:ind w:firstLine="0"/>
              <w:jc w:val="center"/>
            </w:pPr>
            <w:r>
              <w:t xml:space="preserve">более 10 до </w:t>
            </w:r>
          </w:p>
          <w:p w:rsidR="00A84529" w:rsidRDefault="00D0047E">
            <w:pPr>
              <w:spacing w:after="0" w:line="259" w:lineRule="auto"/>
              <w:ind w:right="55" w:firstLine="0"/>
              <w:jc w:val="center"/>
            </w:pPr>
            <w:r>
              <w:t xml:space="preserve">25 </w:t>
            </w:r>
          </w:p>
        </w:tc>
        <w:tc>
          <w:tcPr>
            <w:tcW w:w="792" w:type="dxa"/>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left="5" w:firstLine="0"/>
              <w:jc w:val="left"/>
            </w:pPr>
            <w:r>
              <w:t xml:space="preserve"> </w:t>
            </w:r>
          </w:p>
        </w:tc>
        <w:tc>
          <w:tcPr>
            <w:tcW w:w="139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111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1 </w:t>
            </w:r>
          </w:p>
        </w:tc>
        <w:tc>
          <w:tcPr>
            <w:tcW w:w="6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58" w:firstLine="0"/>
              <w:jc w:val="center"/>
            </w:pPr>
            <w:r>
              <w:t xml:space="preserve">2 </w:t>
            </w:r>
          </w:p>
        </w:tc>
        <w:tc>
          <w:tcPr>
            <w:tcW w:w="9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3 </w:t>
            </w:r>
          </w:p>
        </w:tc>
        <w:tc>
          <w:tcPr>
            <w:tcW w:w="5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3 </w:t>
            </w:r>
          </w:p>
        </w:tc>
      </w:tr>
      <w:tr w:rsidR="00A84529">
        <w:trPr>
          <w:trHeight w:val="564"/>
        </w:trPr>
        <w:tc>
          <w:tcPr>
            <w:tcW w:w="0" w:type="auto"/>
            <w:vMerge/>
            <w:tcBorders>
              <w:top w:val="nil"/>
              <w:left w:val="single" w:sz="4" w:space="0" w:color="000000"/>
              <w:bottom w:val="nil"/>
              <w:right w:val="single" w:sz="8" w:space="0" w:color="000000"/>
            </w:tcBorders>
          </w:tcPr>
          <w:p w:rsidR="00A84529" w:rsidRDefault="00A84529">
            <w:pPr>
              <w:spacing w:after="160" w:line="259" w:lineRule="auto"/>
              <w:ind w:firstLine="0"/>
              <w:jc w:val="left"/>
            </w:pPr>
          </w:p>
        </w:tc>
        <w:tc>
          <w:tcPr>
            <w:tcW w:w="754" w:type="dxa"/>
            <w:tcBorders>
              <w:top w:val="single" w:sz="4" w:space="0" w:color="000000"/>
              <w:left w:val="single" w:sz="8" w:space="0" w:color="000000"/>
              <w:bottom w:val="single" w:sz="4" w:space="0" w:color="000000"/>
              <w:right w:val="single" w:sz="6" w:space="0" w:color="000000"/>
            </w:tcBorders>
          </w:tcPr>
          <w:p w:rsidR="00A84529" w:rsidRDefault="00D0047E">
            <w:pPr>
              <w:spacing w:after="0" w:line="259" w:lineRule="auto"/>
              <w:ind w:right="55" w:firstLine="0"/>
              <w:jc w:val="center"/>
            </w:pPr>
            <w:r>
              <w:t xml:space="preserve">IV </w:t>
            </w:r>
          </w:p>
        </w:tc>
        <w:tc>
          <w:tcPr>
            <w:tcW w:w="1102" w:type="dxa"/>
            <w:tcBorders>
              <w:top w:val="single" w:sz="4" w:space="0" w:color="000000"/>
              <w:left w:val="single" w:sz="6" w:space="0" w:color="000000"/>
              <w:bottom w:val="single" w:sz="4" w:space="0" w:color="000000"/>
              <w:right w:val="single" w:sz="6" w:space="0" w:color="000000"/>
            </w:tcBorders>
          </w:tcPr>
          <w:p w:rsidR="00A84529" w:rsidRDefault="00D0047E">
            <w:pPr>
              <w:spacing w:after="16" w:line="259" w:lineRule="auto"/>
              <w:ind w:left="10" w:firstLine="0"/>
            </w:pPr>
            <w:r>
              <w:t xml:space="preserve">более 5 </w:t>
            </w:r>
          </w:p>
          <w:p w:rsidR="00A84529" w:rsidRDefault="00D0047E">
            <w:pPr>
              <w:spacing w:after="0" w:line="259" w:lineRule="auto"/>
              <w:ind w:right="55" w:firstLine="0"/>
              <w:jc w:val="center"/>
            </w:pPr>
            <w:r>
              <w:t xml:space="preserve">до 10 </w:t>
            </w:r>
          </w:p>
        </w:tc>
        <w:tc>
          <w:tcPr>
            <w:tcW w:w="792" w:type="dxa"/>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left="5" w:firstLine="0"/>
              <w:jc w:val="left"/>
            </w:pPr>
            <w:r>
              <w:t xml:space="preserve"> </w:t>
            </w:r>
          </w:p>
        </w:tc>
        <w:tc>
          <w:tcPr>
            <w:tcW w:w="139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111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2 </w:t>
            </w:r>
          </w:p>
        </w:tc>
        <w:tc>
          <w:tcPr>
            <w:tcW w:w="6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58" w:firstLine="0"/>
              <w:jc w:val="center"/>
            </w:pPr>
            <w:r>
              <w:t xml:space="preserve">3 </w:t>
            </w:r>
          </w:p>
        </w:tc>
        <w:tc>
          <w:tcPr>
            <w:tcW w:w="9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3 </w:t>
            </w:r>
          </w:p>
        </w:tc>
        <w:tc>
          <w:tcPr>
            <w:tcW w:w="5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4 </w:t>
            </w:r>
          </w:p>
        </w:tc>
      </w:tr>
      <w:tr w:rsidR="00A84529">
        <w:trPr>
          <w:trHeight w:val="562"/>
        </w:trPr>
        <w:tc>
          <w:tcPr>
            <w:tcW w:w="0" w:type="auto"/>
            <w:vMerge/>
            <w:tcBorders>
              <w:top w:val="nil"/>
              <w:left w:val="single" w:sz="4" w:space="0" w:color="000000"/>
              <w:bottom w:val="single" w:sz="4" w:space="0" w:color="000000"/>
              <w:right w:val="single" w:sz="8" w:space="0" w:color="000000"/>
            </w:tcBorders>
          </w:tcPr>
          <w:p w:rsidR="00A84529" w:rsidRDefault="00A84529">
            <w:pPr>
              <w:spacing w:after="160" w:line="259" w:lineRule="auto"/>
              <w:ind w:firstLine="0"/>
              <w:jc w:val="left"/>
            </w:pPr>
          </w:p>
        </w:tc>
        <w:tc>
          <w:tcPr>
            <w:tcW w:w="754" w:type="dxa"/>
            <w:tcBorders>
              <w:top w:val="single" w:sz="4" w:space="0" w:color="000000"/>
              <w:left w:val="single" w:sz="8" w:space="0" w:color="000000"/>
              <w:bottom w:val="single" w:sz="4" w:space="0" w:color="000000"/>
              <w:right w:val="single" w:sz="6" w:space="0" w:color="000000"/>
            </w:tcBorders>
          </w:tcPr>
          <w:p w:rsidR="00A84529" w:rsidRDefault="00D0047E">
            <w:pPr>
              <w:spacing w:after="0" w:line="259" w:lineRule="auto"/>
              <w:ind w:right="60" w:firstLine="0"/>
              <w:jc w:val="center"/>
            </w:pPr>
            <w:r>
              <w:t xml:space="preserve">V </w:t>
            </w:r>
          </w:p>
        </w:tc>
        <w:tc>
          <w:tcPr>
            <w:tcW w:w="1102" w:type="dxa"/>
            <w:tcBorders>
              <w:top w:val="single" w:sz="4" w:space="0" w:color="000000"/>
              <w:left w:val="single" w:sz="6" w:space="0" w:color="000000"/>
              <w:bottom w:val="single" w:sz="4" w:space="0" w:color="000000"/>
              <w:right w:val="single" w:sz="6" w:space="0" w:color="000000"/>
            </w:tcBorders>
          </w:tcPr>
          <w:p w:rsidR="00A84529" w:rsidRDefault="00D0047E">
            <w:pPr>
              <w:spacing w:after="17" w:line="259" w:lineRule="auto"/>
              <w:ind w:right="60" w:firstLine="0"/>
              <w:jc w:val="center"/>
            </w:pPr>
            <w:r>
              <w:t xml:space="preserve">5 и </w:t>
            </w:r>
          </w:p>
          <w:p w:rsidR="00A84529" w:rsidRDefault="00D0047E">
            <w:pPr>
              <w:spacing w:after="0" w:line="259" w:lineRule="auto"/>
              <w:ind w:left="101" w:firstLine="0"/>
              <w:jc w:val="left"/>
            </w:pPr>
            <w:r>
              <w:t xml:space="preserve">менее </w:t>
            </w:r>
          </w:p>
        </w:tc>
        <w:tc>
          <w:tcPr>
            <w:tcW w:w="792" w:type="dxa"/>
            <w:tcBorders>
              <w:top w:val="single" w:sz="4" w:space="0" w:color="000000"/>
              <w:left w:val="single" w:sz="6" w:space="0" w:color="000000"/>
              <w:bottom w:val="single" w:sz="4" w:space="0" w:color="000000"/>
              <w:right w:val="single" w:sz="4" w:space="0" w:color="000000"/>
            </w:tcBorders>
          </w:tcPr>
          <w:p w:rsidR="00A84529" w:rsidRDefault="00D0047E">
            <w:pPr>
              <w:spacing w:after="0" w:line="259" w:lineRule="auto"/>
              <w:ind w:left="5" w:firstLine="0"/>
              <w:jc w:val="left"/>
            </w:pPr>
            <w:r>
              <w:t xml:space="preserve"> </w:t>
            </w:r>
          </w:p>
        </w:tc>
        <w:tc>
          <w:tcPr>
            <w:tcW w:w="139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111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3 </w:t>
            </w:r>
          </w:p>
        </w:tc>
        <w:tc>
          <w:tcPr>
            <w:tcW w:w="6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58" w:firstLine="0"/>
              <w:jc w:val="center"/>
            </w:pPr>
            <w:r>
              <w:t xml:space="preserve">4 </w:t>
            </w:r>
          </w:p>
        </w:tc>
        <w:tc>
          <w:tcPr>
            <w:tcW w:w="9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4 </w:t>
            </w:r>
          </w:p>
        </w:tc>
        <w:tc>
          <w:tcPr>
            <w:tcW w:w="56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4 </w:t>
            </w:r>
          </w:p>
        </w:tc>
      </w:tr>
    </w:tbl>
    <w:p w:rsidR="00A84529" w:rsidRDefault="00D0047E">
      <w:pPr>
        <w:spacing w:after="18" w:line="259" w:lineRule="auto"/>
        <w:ind w:left="720" w:firstLine="0"/>
        <w:jc w:val="left"/>
      </w:pPr>
      <w:r>
        <w:t xml:space="preserve"> </w:t>
      </w:r>
    </w:p>
    <w:p w:rsidR="00A84529" w:rsidRDefault="00D0047E">
      <w:pPr>
        <w:spacing w:after="3" w:line="259" w:lineRule="auto"/>
        <w:ind w:left="10" w:right="-10" w:hanging="10"/>
        <w:jc w:val="right"/>
      </w:pPr>
      <w:r>
        <w:rPr>
          <w:b/>
          <w:color w:val="26282F"/>
        </w:rPr>
        <w:t>Таблица 2</w:t>
      </w:r>
      <w:r>
        <w:t xml:space="preserve"> </w:t>
      </w:r>
    </w:p>
    <w:p w:rsidR="00A84529" w:rsidRDefault="00D0047E">
      <w:pPr>
        <w:spacing w:after="86" w:line="259" w:lineRule="auto"/>
        <w:ind w:left="720" w:firstLine="0"/>
        <w:jc w:val="left"/>
      </w:pPr>
      <w:r>
        <w:t xml:space="preserve"> </w:t>
      </w:r>
    </w:p>
    <w:p w:rsidR="00A84529" w:rsidRDefault="00D0047E">
      <w:pPr>
        <w:spacing w:after="76" w:line="268" w:lineRule="auto"/>
        <w:ind w:left="10" w:hanging="10"/>
        <w:jc w:val="center"/>
      </w:pPr>
      <w:r>
        <w:rPr>
          <w:b/>
          <w:color w:val="26282F"/>
        </w:rPr>
        <w:t xml:space="preserve">Классы станционных железнодорожных путей и железнодорожных путей необщего пользования </w:t>
      </w:r>
    </w:p>
    <w:p w:rsidR="00A84529" w:rsidRDefault="00D0047E">
      <w:pPr>
        <w:spacing w:after="0" w:line="259" w:lineRule="auto"/>
        <w:ind w:left="720" w:firstLine="0"/>
        <w:jc w:val="left"/>
      </w:pPr>
      <w:r>
        <w:t xml:space="preserve"> </w:t>
      </w:r>
    </w:p>
    <w:tbl>
      <w:tblPr>
        <w:tblStyle w:val="TableGrid"/>
        <w:tblW w:w="10150" w:type="dxa"/>
        <w:tblInd w:w="0" w:type="dxa"/>
        <w:tblCellMar>
          <w:top w:w="13" w:type="dxa"/>
          <w:left w:w="108" w:type="dxa"/>
          <w:right w:w="115" w:type="dxa"/>
        </w:tblCellMar>
        <w:tblLook w:val="04A0" w:firstRow="1" w:lastRow="0" w:firstColumn="1" w:lastColumn="0" w:noHBand="0" w:noVBand="1"/>
      </w:tblPr>
      <w:tblGrid>
        <w:gridCol w:w="6885"/>
        <w:gridCol w:w="1489"/>
        <w:gridCol w:w="1776"/>
      </w:tblGrid>
      <w:tr w:rsidR="00A84529">
        <w:trPr>
          <w:trHeight w:val="1114"/>
        </w:trPr>
        <w:tc>
          <w:tcPr>
            <w:tcW w:w="6885"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36" w:line="240" w:lineRule="auto"/>
              <w:ind w:firstLine="0"/>
              <w:jc w:val="center"/>
            </w:pPr>
            <w:r>
              <w:t xml:space="preserve">Виды станционных железнодорожных путей и железнодорожных путей необщего пользования (код </w:t>
            </w:r>
          </w:p>
          <w:p w:rsidR="00A84529" w:rsidRDefault="00D0047E">
            <w:pPr>
              <w:spacing w:after="0" w:line="259" w:lineRule="auto"/>
              <w:ind w:left="3" w:firstLine="0"/>
              <w:jc w:val="center"/>
            </w:pPr>
            <w:r>
              <w:t xml:space="preserve">группы - С) </w:t>
            </w:r>
          </w:p>
        </w:tc>
        <w:tc>
          <w:tcPr>
            <w:tcW w:w="3265"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40" w:lineRule="auto"/>
              <w:ind w:firstLine="0"/>
              <w:jc w:val="center"/>
            </w:pPr>
            <w:r>
              <w:t xml:space="preserve">Класс железнодорожного пути в зависимости от </w:t>
            </w:r>
          </w:p>
          <w:p w:rsidR="00A84529" w:rsidRDefault="00D0047E">
            <w:pPr>
              <w:spacing w:after="0" w:line="259" w:lineRule="auto"/>
              <w:ind w:firstLine="0"/>
              <w:jc w:val="center"/>
            </w:pPr>
            <w:r>
              <w:t xml:space="preserve">допустимых скоростей движения поездов, км/ч </w:t>
            </w:r>
          </w:p>
        </w:tc>
      </w:tr>
      <w:tr w:rsidR="00A84529">
        <w:trPr>
          <w:trHeight w:val="286"/>
        </w:trPr>
        <w:tc>
          <w:tcPr>
            <w:tcW w:w="0" w:type="auto"/>
            <w:vMerge/>
            <w:tcBorders>
              <w:top w:val="nil"/>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148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30" w:firstLine="0"/>
              <w:jc w:val="left"/>
            </w:pPr>
            <w:r>
              <w:t xml:space="preserve">более 40 </w:t>
            </w:r>
          </w:p>
        </w:tc>
        <w:tc>
          <w:tcPr>
            <w:tcW w:w="177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40 и менее </w:t>
            </w:r>
          </w:p>
        </w:tc>
      </w:tr>
      <w:tr w:rsidR="00A84529">
        <w:trPr>
          <w:trHeight w:val="838"/>
        </w:trPr>
        <w:tc>
          <w:tcPr>
            <w:tcW w:w="6885" w:type="dxa"/>
            <w:tcBorders>
              <w:top w:val="single" w:sz="4" w:space="0" w:color="000000"/>
              <w:left w:val="single" w:sz="4" w:space="0" w:color="000000"/>
              <w:bottom w:val="single" w:sz="4" w:space="0" w:color="000000"/>
              <w:right w:val="single" w:sz="4" w:space="0" w:color="000000"/>
            </w:tcBorders>
          </w:tcPr>
          <w:p w:rsidR="00A84529" w:rsidRDefault="00764395">
            <w:pPr>
              <w:spacing w:after="0" w:line="259" w:lineRule="auto"/>
              <w:ind w:firstLine="0"/>
              <w:jc w:val="left"/>
            </w:pPr>
            <w:proofErr w:type="spellStart"/>
            <w:proofErr w:type="gramStart"/>
            <w:r>
              <w:t>Приё</w:t>
            </w:r>
            <w:r w:rsidR="00D0047E">
              <w:t>мо</w:t>
            </w:r>
            <w:proofErr w:type="spellEnd"/>
            <w:r w:rsidR="00D0047E">
              <w:t>-отправочные</w:t>
            </w:r>
            <w:proofErr w:type="gramEnd"/>
            <w:r w:rsidR="00D0047E">
              <w:t xml:space="preserve"> и другие станционные </w:t>
            </w:r>
          </w:p>
          <w:p w:rsidR="00A84529" w:rsidRDefault="00D0047E">
            <w:pPr>
              <w:spacing w:after="0" w:line="259" w:lineRule="auto"/>
              <w:ind w:firstLine="0"/>
              <w:jc w:val="left"/>
            </w:pPr>
            <w:r>
              <w:t xml:space="preserve">железнодорожные пути, предназначенные для сквозного пропуска поездов </w:t>
            </w:r>
          </w:p>
        </w:tc>
        <w:tc>
          <w:tcPr>
            <w:tcW w:w="148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3 </w:t>
            </w:r>
          </w:p>
        </w:tc>
        <w:tc>
          <w:tcPr>
            <w:tcW w:w="177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 w:firstLine="0"/>
              <w:jc w:val="center"/>
            </w:pPr>
            <w:r>
              <w:t xml:space="preserve">4 </w:t>
            </w:r>
          </w:p>
        </w:tc>
      </w:tr>
      <w:tr w:rsidR="00A84529">
        <w:trPr>
          <w:trHeight w:val="840"/>
        </w:trPr>
        <w:tc>
          <w:tcPr>
            <w:tcW w:w="6885" w:type="dxa"/>
            <w:tcBorders>
              <w:top w:val="single" w:sz="4" w:space="0" w:color="000000"/>
              <w:left w:val="single" w:sz="4" w:space="0" w:color="000000"/>
              <w:bottom w:val="single" w:sz="4" w:space="0" w:color="000000"/>
              <w:right w:val="single" w:sz="4" w:space="0" w:color="000000"/>
            </w:tcBorders>
          </w:tcPr>
          <w:p w:rsidR="00A84529" w:rsidRDefault="00764395">
            <w:pPr>
              <w:spacing w:after="0" w:line="259" w:lineRule="auto"/>
              <w:ind w:firstLine="0"/>
              <w:jc w:val="left"/>
            </w:pPr>
            <w:proofErr w:type="spellStart"/>
            <w:proofErr w:type="gramStart"/>
            <w:r>
              <w:t>Приё</w:t>
            </w:r>
            <w:r w:rsidR="00D0047E">
              <w:t>мо</w:t>
            </w:r>
            <w:proofErr w:type="spellEnd"/>
            <w:r w:rsidR="00D0047E">
              <w:t>-отправочные</w:t>
            </w:r>
            <w:proofErr w:type="gramEnd"/>
            <w:r w:rsidR="00D0047E">
              <w:t xml:space="preserve"> и другие станционные железнодорожные пути, не предназначенные для сквозного пропуска поездов </w:t>
            </w:r>
          </w:p>
        </w:tc>
        <w:tc>
          <w:tcPr>
            <w:tcW w:w="148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4 </w:t>
            </w:r>
          </w:p>
        </w:tc>
        <w:tc>
          <w:tcPr>
            <w:tcW w:w="177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 w:firstLine="0"/>
              <w:jc w:val="center"/>
            </w:pPr>
            <w:r>
              <w:t xml:space="preserve">5 </w:t>
            </w:r>
          </w:p>
        </w:tc>
      </w:tr>
      <w:tr w:rsidR="00A84529">
        <w:trPr>
          <w:trHeight w:val="286"/>
        </w:trPr>
        <w:tc>
          <w:tcPr>
            <w:tcW w:w="688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Горочные железнодорожные пути </w:t>
            </w:r>
          </w:p>
        </w:tc>
        <w:tc>
          <w:tcPr>
            <w:tcW w:w="148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3 </w:t>
            </w:r>
          </w:p>
        </w:tc>
        <w:tc>
          <w:tcPr>
            <w:tcW w:w="177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 w:firstLine="0"/>
              <w:jc w:val="center"/>
            </w:pPr>
            <w:r>
              <w:t xml:space="preserve">3 </w:t>
            </w:r>
          </w:p>
        </w:tc>
      </w:tr>
      <w:tr w:rsidR="00A84529">
        <w:trPr>
          <w:trHeight w:val="838"/>
        </w:trPr>
        <w:tc>
          <w:tcPr>
            <w:tcW w:w="688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Специальные железнодорожные пути, предназначенные для обращения железнодорожного подвижного состава с опасными грузами </w:t>
            </w:r>
          </w:p>
        </w:tc>
        <w:tc>
          <w:tcPr>
            <w:tcW w:w="148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4 </w:t>
            </w:r>
          </w:p>
        </w:tc>
        <w:tc>
          <w:tcPr>
            <w:tcW w:w="177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 w:firstLine="0"/>
              <w:jc w:val="center"/>
            </w:pPr>
            <w:r>
              <w:t xml:space="preserve">4 </w:t>
            </w:r>
          </w:p>
        </w:tc>
      </w:tr>
      <w:tr w:rsidR="00A84529">
        <w:trPr>
          <w:trHeight w:val="286"/>
        </w:trPr>
        <w:tc>
          <w:tcPr>
            <w:tcW w:w="688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Железнодорожные пути необщего пользования </w:t>
            </w:r>
          </w:p>
        </w:tc>
        <w:tc>
          <w:tcPr>
            <w:tcW w:w="148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3 </w:t>
            </w:r>
          </w:p>
        </w:tc>
        <w:tc>
          <w:tcPr>
            <w:tcW w:w="177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 w:firstLine="0"/>
              <w:jc w:val="center"/>
            </w:pPr>
            <w:r>
              <w:t xml:space="preserve">5 </w:t>
            </w:r>
          </w:p>
        </w:tc>
      </w:tr>
      <w:tr w:rsidR="00A84529">
        <w:trPr>
          <w:trHeight w:val="838"/>
        </w:trPr>
        <w:tc>
          <w:tcPr>
            <w:tcW w:w="688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Железнодорожные пути необщего пользования, предназначенные для обращения железнодорожного подвижного состава с опасными грузами </w:t>
            </w:r>
          </w:p>
        </w:tc>
        <w:tc>
          <w:tcPr>
            <w:tcW w:w="148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3 </w:t>
            </w:r>
          </w:p>
        </w:tc>
        <w:tc>
          <w:tcPr>
            <w:tcW w:w="177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 w:firstLine="0"/>
              <w:jc w:val="center"/>
            </w:pPr>
            <w:r>
              <w:t xml:space="preserve">4 </w:t>
            </w:r>
          </w:p>
        </w:tc>
      </w:tr>
    </w:tbl>
    <w:p w:rsidR="00A84529" w:rsidRDefault="00D0047E">
      <w:pPr>
        <w:spacing w:after="20" w:line="259" w:lineRule="auto"/>
        <w:ind w:left="720" w:firstLine="0"/>
        <w:jc w:val="left"/>
      </w:pPr>
      <w:r>
        <w:t xml:space="preserve"> </w:t>
      </w:r>
    </w:p>
    <w:p w:rsidR="00A84529" w:rsidRDefault="00D0047E">
      <w:pPr>
        <w:numPr>
          <w:ilvl w:val="0"/>
          <w:numId w:val="4"/>
        </w:numPr>
      </w:pPr>
      <w:r>
        <w:t xml:space="preserve">Дополнительные требования по классификации железнодорожного пути: </w:t>
      </w:r>
    </w:p>
    <w:p w:rsidR="00A84529" w:rsidRDefault="0090396A">
      <w:pPr>
        <w:ind w:left="-15"/>
      </w:pPr>
      <w:r>
        <w:t>1) при расчё</w:t>
      </w:r>
      <w:r w:rsidR="00D0047E">
        <w:t>те классов железнодорожного пути участок должен быть одного класса на всем протяжении железнодорожного пути (</w:t>
      </w:r>
      <w:proofErr w:type="spellStart"/>
      <w:r w:rsidR="00D0047E">
        <w:t>поездо</w:t>
      </w:r>
      <w:proofErr w:type="spellEnd"/>
      <w:r w:rsidR="00D0047E">
        <w:t>-уч</w:t>
      </w:r>
      <w:r w:rsidR="00764395">
        <w:t>астка) с одинаковой грузонапряжё</w:t>
      </w:r>
      <w:r w:rsidR="00D0047E">
        <w:t>нностью и допустимыми скоростями движения пассажирс</w:t>
      </w:r>
      <w:r>
        <w:t>ких или грузовых поездов без учё</w:t>
      </w:r>
      <w:r w:rsidR="00D0047E">
        <w:t xml:space="preserve">та отдельных километров и мест, по которым установлено ограничение скорости движения поездов. </w:t>
      </w:r>
    </w:p>
    <w:p w:rsidR="00A84529" w:rsidRDefault="00D0047E">
      <w:pPr>
        <w:ind w:left="-15"/>
      </w:pPr>
      <w:r>
        <w:lastRenderedPageBreak/>
        <w:t xml:space="preserve">Граница класса железнодорожного пути на перегонах определяется в границах от входного до выходного стрелочного перевода железнодорожных станций. </w:t>
      </w:r>
    </w:p>
    <w:p w:rsidR="00A84529" w:rsidRDefault="00D0047E">
      <w:pPr>
        <w:ind w:left="-15"/>
      </w:pPr>
      <w:r>
        <w:t xml:space="preserve">На участках железнодорожного пути с установленными скоростями движения пассажирских и пригородных поездов более 80 км/ч в зависимости от их количества в сводном графике движения поездов железнодорожный путь должен быть не ниже: </w:t>
      </w:r>
    </w:p>
    <w:p w:rsidR="00A84529" w:rsidRDefault="00D0047E">
      <w:pPr>
        <w:spacing w:after="3" w:line="270" w:lineRule="auto"/>
        <w:ind w:left="715" w:right="5084" w:hanging="10"/>
        <w:jc w:val="left"/>
      </w:pPr>
      <w:r>
        <w:t xml:space="preserve">1 класса - более 100 поездов в сутки; 2 класса - 31-100 поездов в сутки; 3 класса - 6 - 30 поездов в сутки. </w:t>
      </w:r>
    </w:p>
    <w:p w:rsidR="00A84529" w:rsidRDefault="00D0047E">
      <w:pPr>
        <w:ind w:left="-15"/>
      </w:pPr>
      <w:r>
        <w:t xml:space="preserve">Класс главных железнодорожных путей на железнодорожной станции должен соответствовать высшему классу железнодорожного пути прилегающих перегонов. </w:t>
      </w:r>
    </w:p>
    <w:p w:rsidR="00A84529" w:rsidRDefault="00D0047E">
      <w:pPr>
        <w:ind w:left="-15"/>
      </w:pPr>
      <w:r>
        <w:t xml:space="preserve">Класс стрелочного перевода, стрелочного съезда должен определяться по высшему классу соединяемых железнодорожных путей. </w:t>
      </w:r>
    </w:p>
    <w:p w:rsidR="00A84529" w:rsidRDefault="00D0047E">
      <w:pPr>
        <w:ind w:left="-15"/>
      </w:pPr>
      <w:r>
        <w:t xml:space="preserve">На многопутных участках класс железнодорожного пути должен определяться для каждого из железнодорожных путей; </w:t>
      </w:r>
    </w:p>
    <w:p w:rsidR="00A84529" w:rsidRDefault="00D0047E">
      <w:pPr>
        <w:numPr>
          <w:ilvl w:val="0"/>
          <w:numId w:val="5"/>
        </w:numPr>
      </w:pPr>
      <w:r>
        <w:t xml:space="preserve">пассажирская группа железнодорожного пути должна определяться как суммарные размеры пассажирских и пригородных поездов 60% и более по </w:t>
      </w:r>
      <w:proofErr w:type="spellStart"/>
      <w:r>
        <w:t>поездо</w:t>
      </w:r>
      <w:proofErr w:type="spellEnd"/>
      <w:r>
        <w:t xml:space="preserve">-участку от общего количества пар поездов в сутки в соответствии с нормативным графиком движения поездов; </w:t>
      </w:r>
    </w:p>
    <w:p w:rsidR="00A84529" w:rsidRDefault="00D0047E">
      <w:pPr>
        <w:numPr>
          <w:ilvl w:val="0"/>
          <w:numId w:val="5"/>
        </w:numPr>
      </w:pPr>
      <w:r>
        <w:t xml:space="preserve">для высокоскоростных, скоростных, пассажирских групп железнодорожного </w:t>
      </w:r>
    </w:p>
    <w:p w:rsidR="00A84529" w:rsidRDefault="00D0047E">
      <w:pPr>
        <w:ind w:left="-15" w:firstLine="0"/>
      </w:pPr>
      <w:r>
        <w:t xml:space="preserve">пути класс железнодорожного пути главных железнодорожных путей определяется по допустимой скорости пассажирских поездов. </w:t>
      </w:r>
    </w:p>
    <w:p w:rsidR="00A84529" w:rsidRDefault="00D0047E">
      <w:pPr>
        <w:ind w:left="-15"/>
      </w:pPr>
      <w:r>
        <w:t xml:space="preserve">Для </w:t>
      </w:r>
      <w:proofErr w:type="spellStart"/>
      <w:r>
        <w:t>особогрузонапряж</w:t>
      </w:r>
      <w:r w:rsidR="00764395">
        <w:t>ё</w:t>
      </w:r>
      <w:r>
        <w:t>нной</w:t>
      </w:r>
      <w:proofErr w:type="spellEnd"/>
      <w:r>
        <w:t xml:space="preserve"> и грузовой групп железнодорожного пути класс главных железнодорожных путей определяется по допустимой скорости движения грузовых поездов; </w:t>
      </w:r>
    </w:p>
    <w:p w:rsidR="00A84529" w:rsidRDefault="00D0047E">
      <w:pPr>
        <w:numPr>
          <w:ilvl w:val="0"/>
          <w:numId w:val="5"/>
        </w:numPr>
        <w:spacing w:after="0"/>
      </w:pPr>
      <w:r>
        <w:t>владелец инфраструктуры, владелец железнодорожных путей необщего пользования при установлении классов главных и станционных железнодорожных путей должен учитывать условия эксплуатации: количество пассажирских, пригородных и грузовых поездов; степень заполнения график</w:t>
      </w:r>
      <w:r w:rsidR="00764395">
        <w:t>а движения поездов; грузонапряжё</w:t>
      </w:r>
      <w:r>
        <w:t xml:space="preserve">нность; допустимые скорости движения поездов; средний и максимальный вес поезда; тип железнодорожного подвижного состава; максимальные осевые и погонные нагрузки; применяемые типы конструкций железнодорожного пути; план и профиль железнодорожного пути; климатические условия. </w:t>
      </w:r>
    </w:p>
    <w:p w:rsidR="00A84529" w:rsidRDefault="00D0047E">
      <w:pPr>
        <w:numPr>
          <w:ilvl w:val="0"/>
          <w:numId w:val="6"/>
        </w:numPr>
      </w:pPr>
      <w:r>
        <w:t xml:space="preserve">Виды и перечень выполняемых при ремонте железнодорожного пути работ определяются проектной (ремонтной) документацией. Перечень основных работ представлен в таблице 3. </w:t>
      </w:r>
    </w:p>
    <w:p w:rsidR="00A84529" w:rsidRDefault="00D0047E">
      <w:pPr>
        <w:numPr>
          <w:ilvl w:val="0"/>
          <w:numId w:val="6"/>
        </w:numPr>
        <w:spacing w:after="0"/>
      </w:pPr>
      <w:r>
        <w:t>Периодичность выполнения ремонтов железнодорожного пути, в соответствии с которой определяется их ежегодная общая потребность при перспективном и текущем планировании и рекомендуемые ре</w:t>
      </w:r>
      <w:r w:rsidR="00764395">
        <w:t>монтные схемы определяются с учё</w:t>
      </w:r>
      <w:r>
        <w:t xml:space="preserve">том нормативного ресурса конструкции железнодорожного пути, соответствующей определенному классу железнодорожного пути (таблица 4). </w:t>
      </w:r>
    </w:p>
    <w:p w:rsidR="00A84529" w:rsidRDefault="00D0047E">
      <w:pPr>
        <w:spacing w:after="0"/>
        <w:ind w:left="-15"/>
      </w:pPr>
      <w:r>
        <w:t xml:space="preserve">В зависимости от фактического состояния железнодорожного пути промежуточные виды ремонтов могут быть заменены в ремонтной схеме, при этом устанавливаемый вид ремонта должен соответствовать критериям для назначения ремонтов. </w:t>
      </w:r>
    </w:p>
    <w:p w:rsidR="00A84529" w:rsidRDefault="00D0047E">
      <w:pPr>
        <w:spacing w:after="18" w:line="259" w:lineRule="auto"/>
        <w:ind w:left="720" w:firstLine="0"/>
        <w:jc w:val="left"/>
      </w:pPr>
      <w:r>
        <w:t xml:space="preserve"> </w:t>
      </w:r>
    </w:p>
    <w:p w:rsidR="00A84529" w:rsidRDefault="00D0047E">
      <w:pPr>
        <w:spacing w:after="3" w:line="259" w:lineRule="auto"/>
        <w:ind w:left="10" w:right="-10" w:hanging="10"/>
        <w:jc w:val="right"/>
      </w:pPr>
      <w:r>
        <w:rPr>
          <w:b/>
          <w:color w:val="26282F"/>
        </w:rPr>
        <w:t>Таблица 3</w:t>
      </w:r>
      <w:r>
        <w:t xml:space="preserve"> </w:t>
      </w:r>
    </w:p>
    <w:p w:rsidR="00A84529" w:rsidRDefault="00D0047E">
      <w:pPr>
        <w:spacing w:after="128" w:line="259" w:lineRule="auto"/>
        <w:ind w:left="720" w:firstLine="0"/>
        <w:jc w:val="left"/>
      </w:pPr>
      <w:r>
        <w:t xml:space="preserve"> </w:t>
      </w:r>
    </w:p>
    <w:p w:rsidR="00A84529" w:rsidRDefault="00D0047E">
      <w:pPr>
        <w:spacing w:after="78" w:line="268" w:lineRule="auto"/>
        <w:ind w:left="197" w:hanging="10"/>
        <w:jc w:val="left"/>
      </w:pPr>
      <w:r>
        <w:rPr>
          <w:b/>
          <w:color w:val="26282F"/>
        </w:rPr>
        <w:lastRenderedPageBreak/>
        <w:t xml:space="preserve">Перечень основных работ, выполняемых при ремонте железнодорожного пути </w:t>
      </w:r>
    </w:p>
    <w:p w:rsidR="00A84529" w:rsidRDefault="00D0047E">
      <w:pPr>
        <w:spacing w:after="0" w:line="259" w:lineRule="auto"/>
        <w:ind w:left="720" w:firstLine="0"/>
        <w:jc w:val="left"/>
      </w:pPr>
      <w:r>
        <w:t xml:space="preserve"> </w:t>
      </w:r>
    </w:p>
    <w:tbl>
      <w:tblPr>
        <w:tblStyle w:val="TableGrid"/>
        <w:tblW w:w="10082" w:type="dxa"/>
        <w:tblInd w:w="0" w:type="dxa"/>
        <w:tblCellMar>
          <w:top w:w="13" w:type="dxa"/>
          <w:left w:w="108" w:type="dxa"/>
          <w:right w:w="41" w:type="dxa"/>
        </w:tblCellMar>
        <w:tblLook w:val="04A0" w:firstRow="1" w:lastRow="0" w:firstColumn="1" w:lastColumn="0" w:noHBand="0" w:noVBand="1"/>
      </w:tblPr>
      <w:tblGrid>
        <w:gridCol w:w="701"/>
        <w:gridCol w:w="4899"/>
        <w:gridCol w:w="701"/>
        <w:gridCol w:w="701"/>
        <w:gridCol w:w="560"/>
        <w:gridCol w:w="559"/>
        <w:gridCol w:w="562"/>
        <w:gridCol w:w="698"/>
        <w:gridCol w:w="701"/>
      </w:tblGrid>
      <w:tr w:rsidR="00A84529">
        <w:trPr>
          <w:trHeight w:val="56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13" w:line="259" w:lineRule="auto"/>
              <w:ind w:right="66" w:firstLine="0"/>
              <w:jc w:val="center"/>
            </w:pPr>
            <w:r>
              <w:t xml:space="preserve">N </w:t>
            </w:r>
          </w:p>
          <w:p w:rsidR="00A84529" w:rsidRDefault="00D0047E">
            <w:pPr>
              <w:spacing w:after="0" w:line="259" w:lineRule="auto"/>
              <w:ind w:left="80" w:firstLine="0"/>
              <w:jc w:val="left"/>
            </w:pPr>
            <w:r>
              <w:t xml:space="preserve">п/п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5" w:firstLine="0"/>
              <w:jc w:val="center"/>
            </w:pPr>
            <w:r>
              <w:t xml:space="preserve">Наименование работ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 w:firstLine="0"/>
            </w:pPr>
            <w:r>
              <w:t xml:space="preserve">КРН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 w:firstLine="0"/>
            </w:pPr>
            <w:r>
              <w:t xml:space="preserve">КРС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 w:firstLine="0"/>
            </w:pPr>
            <w:r>
              <w:t xml:space="preserve">PC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91" w:firstLine="0"/>
              <w:jc w:val="left"/>
            </w:pPr>
            <w:r>
              <w:t xml:space="preserve">Р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6" w:firstLine="0"/>
              <w:jc w:val="left"/>
            </w:pPr>
            <w:r>
              <w:t xml:space="preserve">С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5" w:firstLine="0"/>
              <w:jc w:val="center"/>
            </w:pPr>
            <w:r>
              <w:t xml:space="preserve">П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1" w:firstLine="0"/>
              <w:jc w:val="left"/>
            </w:pPr>
            <w:proofErr w:type="spellStart"/>
            <w:r>
              <w:t>Ксп</w:t>
            </w:r>
            <w:proofErr w:type="spellEnd"/>
            <w:r>
              <w:t xml:space="preserve"> </w:t>
            </w:r>
          </w:p>
        </w:tc>
      </w:tr>
      <w:tr w:rsidR="00A84529">
        <w:trPr>
          <w:trHeight w:val="56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1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764395">
            <w:pPr>
              <w:spacing w:after="0" w:line="259" w:lineRule="auto"/>
              <w:ind w:firstLine="0"/>
              <w:jc w:val="left"/>
            </w:pPr>
            <w:r>
              <w:t>Замена рельсошпальной решё</w:t>
            </w:r>
            <w:r w:rsidR="00D0047E">
              <w:t xml:space="preserve">тки на новую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8"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5"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4"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3" w:firstLine="0"/>
              <w:jc w:val="center"/>
            </w:pPr>
            <w:r>
              <w:t xml:space="preserve">- </w:t>
            </w:r>
          </w:p>
        </w:tc>
      </w:tr>
      <w:tr w:rsidR="00A84529">
        <w:trPr>
          <w:trHeight w:val="56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2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764395">
            <w:pPr>
              <w:spacing w:after="0" w:line="259" w:lineRule="auto"/>
              <w:ind w:firstLine="0"/>
              <w:jc w:val="left"/>
            </w:pPr>
            <w:r>
              <w:t>Замена рельсошпальной решё</w:t>
            </w:r>
            <w:r w:rsidR="00D0047E">
              <w:t xml:space="preserve">тки на </w:t>
            </w:r>
            <w:proofErr w:type="spellStart"/>
            <w:r w:rsidR="00D0047E">
              <w:t>старогодную</w:t>
            </w:r>
            <w:proofErr w:type="spellEnd"/>
            <w:r w:rsidR="00D0047E">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4"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5"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4"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3" w:firstLine="0"/>
              <w:jc w:val="center"/>
            </w:pPr>
            <w:r>
              <w:t xml:space="preserve">- </w:t>
            </w:r>
          </w:p>
        </w:tc>
      </w:tr>
      <w:tr w:rsidR="00A84529">
        <w:trPr>
          <w:trHeight w:val="1666"/>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3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Вынос стрелочных переводов из кривых участков железнодорожного пути, если это не требует выполнения работ по переустройству контактной сети, устройств электроснабжения и автоматики и телемеханики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5"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4"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3" w:firstLine="0"/>
              <w:jc w:val="center"/>
            </w:pPr>
            <w:r>
              <w:t xml:space="preserve">- </w:t>
            </w:r>
          </w:p>
        </w:tc>
      </w:tr>
      <w:tr w:rsidR="00A84529">
        <w:trPr>
          <w:trHeight w:val="56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4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pPr>
            <w:r>
              <w:t xml:space="preserve">Замена стрелочных переводов в комплекте с переводными брусьями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5"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4"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 </w:t>
            </w:r>
          </w:p>
        </w:tc>
      </w:tr>
      <w:tr w:rsidR="00A84529">
        <w:trPr>
          <w:trHeight w:val="288"/>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5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Сплошная замена рельсов новыми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4"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8"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8"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8"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4"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3" w:firstLine="0"/>
              <w:jc w:val="center"/>
            </w:pPr>
            <w:r>
              <w:t xml:space="preserve">- </w:t>
            </w:r>
          </w:p>
        </w:tc>
      </w:tr>
      <w:tr w:rsidR="00A84529">
        <w:trPr>
          <w:trHeight w:val="286"/>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6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pPr>
            <w:r>
              <w:t xml:space="preserve">Сплошная замена рельсов </w:t>
            </w:r>
            <w:proofErr w:type="spellStart"/>
            <w:r>
              <w:t>старогодными</w:t>
            </w:r>
            <w:proofErr w:type="spellEnd"/>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4"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8"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5"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8"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4"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3" w:firstLine="0"/>
              <w:jc w:val="center"/>
            </w:pPr>
            <w:r>
              <w:t xml:space="preserve">- </w:t>
            </w:r>
          </w:p>
        </w:tc>
      </w:tr>
      <w:tr w:rsidR="00A84529">
        <w:trPr>
          <w:trHeight w:val="838"/>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7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Сварка плетей до длины блок-участка или перегона, включая стрелочные переводы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1"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8"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8"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3" w:firstLine="0"/>
              <w:jc w:val="center"/>
            </w:pPr>
            <w:r>
              <w:t xml:space="preserve">- </w:t>
            </w:r>
          </w:p>
        </w:tc>
      </w:tr>
    </w:tbl>
    <w:p w:rsidR="00A84529" w:rsidRDefault="00A84529">
      <w:pPr>
        <w:spacing w:after="0" w:line="259" w:lineRule="auto"/>
        <w:ind w:left="-1099" w:right="11106" w:firstLine="0"/>
        <w:jc w:val="left"/>
      </w:pPr>
    </w:p>
    <w:tbl>
      <w:tblPr>
        <w:tblStyle w:val="TableGrid"/>
        <w:tblW w:w="10082" w:type="dxa"/>
        <w:tblInd w:w="0" w:type="dxa"/>
        <w:tblCellMar>
          <w:top w:w="13" w:type="dxa"/>
          <w:left w:w="108" w:type="dxa"/>
          <w:right w:w="74" w:type="dxa"/>
        </w:tblCellMar>
        <w:tblLook w:val="04A0" w:firstRow="1" w:lastRow="0" w:firstColumn="1" w:lastColumn="0" w:noHBand="0" w:noVBand="1"/>
      </w:tblPr>
      <w:tblGrid>
        <w:gridCol w:w="701"/>
        <w:gridCol w:w="4899"/>
        <w:gridCol w:w="701"/>
        <w:gridCol w:w="701"/>
        <w:gridCol w:w="560"/>
        <w:gridCol w:w="559"/>
        <w:gridCol w:w="562"/>
        <w:gridCol w:w="698"/>
        <w:gridCol w:w="701"/>
      </w:tblGrid>
      <w:tr w:rsidR="00A84529">
        <w:trPr>
          <w:trHeight w:val="838"/>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8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Введение плетей </w:t>
            </w:r>
            <w:proofErr w:type="spellStart"/>
            <w:r>
              <w:t>бесстыкового</w:t>
            </w:r>
            <w:proofErr w:type="spellEnd"/>
            <w:r>
              <w:t xml:space="preserve"> железнодорожного пути в проектную температуру закрепления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r w:rsidR="00A84529">
        <w:trPr>
          <w:trHeight w:val="56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9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Шлифование поверхности катания рельсов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r w:rsidR="00A84529">
        <w:trPr>
          <w:trHeight w:val="56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10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pPr>
            <w:r>
              <w:t xml:space="preserve">Сплошная замена металлических частей стрелочных переводов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r w:rsidR="00A84529">
        <w:trPr>
          <w:trHeight w:val="1116"/>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11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Замена дефектных элементов верхнего строения железнодорожного пути (рельсы, шпалы, стыковые и промежуточные скрепления)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r w:rsidR="00A84529">
        <w:trPr>
          <w:trHeight w:val="286"/>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12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Замена балласта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2"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 </w:t>
            </w:r>
          </w:p>
        </w:tc>
      </w:tr>
      <w:tr w:rsidR="00A84529">
        <w:trPr>
          <w:trHeight w:val="838"/>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13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Очистка балласта, приведение балластной призмы к нормативным значениям </w:t>
            </w:r>
          </w:p>
        </w:tc>
        <w:tc>
          <w:tcPr>
            <w:tcW w:w="701" w:type="dxa"/>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right="35"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right="33"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right="27" w:firstLine="0"/>
              <w:jc w:val="center"/>
            </w:pPr>
            <w:r>
              <w:t xml:space="preserve">+ </w:t>
            </w:r>
          </w:p>
        </w:tc>
      </w:tr>
      <w:tr w:rsidR="00A84529">
        <w:trPr>
          <w:trHeight w:val="838"/>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14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764395">
            <w:pPr>
              <w:spacing w:after="0" w:line="259" w:lineRule="auto"/>
              <w:ind w:firstLine="0"/>
              <w:jc w:val="left"/>
            </w:pPr>
            <w:r>
              <w:t>Локальная очистка загрязнё</w:t>
            </w:r>
            <w:r w:rsidR="00D0047E">
              <w:t xml:space="preserve">нного </w:t>
            </w:r>
            <w:r>
              <w:t>щебня, частичная замена загрязнё</w:t>
            </w:r>
            <w:r w:rsidR="00D0047E">
              <w:t xml:space="preserve">нного балласта на чистый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2"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r w:rsidR="00A84529">
        <w:trPr>
          <w:trHeight w:val="286"/>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15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Устройство разделительного слоя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 </w:t>
            </w:r>
          </w:p>
        </w:tc>
      </w:tr>
      <w:tr w:rsidR="00A84529">
        <w:trPr>
          <w:trHeight w:val="838"/>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16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Приведение геометрических размеров земляного полотна к нормативным значениям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r w:rsidR="00A84529">
        <w:trPr>
          <w:trHeight w:val="56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lastRenderedPageBreak/>
              <w:t xml:space="preserve">17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Устройство, очистка и восстановление водоотводов и дренажных устройств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 </w:t>
            </w:r>
          </w:p>
        </w:tc>
      </w:tr>
      <w:tr w:rsidR="00A84529">
        <w:trPr>
          <w:trHeight w:val="564"/>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18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Ремонт малых и средних искусственных сооружений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2"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r w:rsidR="00A84529">
        <w:trPr>
          <w:trHeight w:val="56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19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Очистка русел и планировка конусов малых искусственных сооружений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r w:rsidR="00A84529">
        <w:trPr>
          <w:trHeight w:val="838"/>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20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Ликвидация </w:t>
            </w:r>
            <w:proofErr w:type="spellStart"/>
            <w:r>
              <w:t>негабаритности</w:t>
            </w:r>
            <w:proofErr w:type="spellEnd"/>
            <w:r>
              <w:t xml:space="preserve"> без выполнения работ по переустройству земляного полотна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 </w:t>
            </w:r>
          </w:p>
        </w:tc>
      </w:tr>
      <w:tr w:rsidR="00A84529">
        <w:trPr>
          <w:trHeight w:val="194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21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proofErr w:type="spellStart"/>
            <w:r>
              <w:t>Уположение</w:t>
            </w:r>
            <w:proofErr w:type="spellEnd"/>
            <w:r>
              <w:t xml:space="preserve"> кривых, удлинение переходных кривых и прямых вставок, если это не требует досыпки земляного полотна или разработки выемки, замены или перестановки опор контактной сети в объеме более 5%, от их количества на участке ремонта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r w:rsidR="00A84529">
        <w:trPr>
          <w:trHeight w:val="838"/>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22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Вынос и защита кабелей СЦБ, связи, электроснабжения и других коммуникаций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 </w:t>
            </w:r>
          </w:p>
        </w:tc>
      </w:tr>
      <w:tr w:rsidR="00A84529">
        <w:trPr>
          <w:trHeight w:val="56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23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Приведение полосы отвода в соответствие с нормами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r w:rsidR="00A84529">
        <w:trPr>
          <w:trHeight w:val="56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24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Ремонт переездов и пешеходных переходов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r w:rsidR="00A84529">
        <w:trPr>
          <w:trHeight w:val="564"/>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25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Устранение пучин и просадок железнодорожного пути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 </w:t>
            </w:r>
          </w:p>
        </w:tc>
      </w:tr>
      <w:tr w:rsidR="00A84529">
        <w:trPr>
          <w:trHeight w:val="562"/>
        </w:trPr>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26 </w:t>
            </w:r>
          </w:p>
        </w:tc>
        <w:tc>
          <w:tcPr>
            <w:tcW w:w="489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pPr>
            <w:r>
              <w:t xml:space="preserve">Восстановление километровых и пикетных знаков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 </w:t>
            </w:r>
          </w:p>
        </w:tc>
        <w:tc>
          <w:tcPr>
            <w:tcW w:w="55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1" w:firstLine="0"/>
              <w:jc w:val="center"/>
            </w:pPr>
            <w:r>
              <w:t xml:space="preserve">- </w:t>
            </w:r>
          </w:p>
        </w:tc>
        <w:tc>
          <w:tcPr>
            <w:tcW w:w="6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 </w:t>
            </w:r>
          </w:p>
        </w:tc>
      </w:tr>
    </w:tbl>
    <w:p w:rsidR="00A84529" w:rsidRDefault="00D0047E">
      <w:pPr>
        <w:spacing w:after="18" w:line="259" w:lineRule="auto"/>
        <w:ind w:left="720" w:firstLine="0"/>
        <w:jc w:val="left"/>
      </w:pPr>
      <w:r>
        <w:t xml:space="preserve"> </w:t>
      </w:r>
    </w:p>
    <w:p w:rsidR="00A84529" w:rsidRDefault="00D0047E">
      <w:pPr>
        <w:spacing w:after="3" w:line="259" w:lineRule="auto"/>
        <w:ind w:left="10" w:right="-10" w:hanging="10"/>
        <w:jc w:val="right"/>
      </w:pPr>
      <w:r>
        <w:rPr>
          <w:b/>
          <w:color w:val="26282F"/>
        </w:rPr>
        <w:t>Таблица 4</w:t>
      </w:r>
      <w:r>
        <w:t xml:space="preserve"> </w:t>
      </w:r>
    </w:p>
    <w:p w:rsidR="00A84529" w:rsidRDefault="00D0047E">
      <w:pPr>
        <w:spacing w:after="128" w:line="259" w:lineRule="auto"/>
        <w:ind w:left="720" w:firstLine="0"/>
        <w:jc w:val="left"/>
      </w:pPr>
      <w:r>
        <w:t xml:space="preserve"> </w:t>
      </w:r>
    </w:p>
    <w:p w:rsidR="00A84529" w:rsidRDefault="00D0047E">
      <w:pPr>
        <w:spacing w:after="76" w:line="268" w:lineRule="auto"/>
        <w:ind w:left="10" w:hanging="10"/>
        <w:jc w:val="center"/>
      </w:pPr>
      <w:r>
        <w:rPr>
          <w:b/>
          <w:color w:val="26282F"/>
        </w:rPr>
        <w:t xml:space="preserve">Периодичность и схемы выполнения ремонтов и планово-предупредительной выправки железнодорожного пути </w:t>
      </w:r>
    </w:p>
    <w:p w:rsidR="00A84529" w:rsidRDefault="00D0047E">
      <w:pPr>
        <w:spacing w:after="0" w:line="259" w:lineRule="auto"/>
        <w:ind w:left="720" w:firstLine="0"/>
        <w:jc w:val="left"/>
      </w:pPr>
      <w:r>
        <w:t xml:space="preserve"> </w:t>
      </w:r>
    </w:p>
    <w:tbl>
      <w:tblPr>
        <w:tblStyle w:val="TableGrid"/>
        <w:tblW w:w="9970" w:type="dxa"/>
        <w:tblInd w:w="0" w:type="dxa"/>
        <w:tblCellMar>
          <w:top w:w="13" w:type="dxa"/>
          <w:left w:w="108" w:type="dxa"/>
          <w:right w:w="80" w:type="dxa"/>
        </w:tblCellMar>
        <w:tblLook w:val="04A0" w:firstRow="1" w:lastRow="0" w:firstColumn="1" w:lastColumn="0" w:noHBand="0" w:noVBand="1"/>
      </w:tblPr>
      <w:tblGrid>
        <w:gridCol w:w="1682"/>
        <w:gridCol w:w="865"/>
        <w:gridCol w:w="1358"/>
        <w:gridCol w:w="1129"/>
        <w:gridCol w:w="1104"/>
        <w:gridCol w:w="1460"/>
        <w:gridCol w:w="2372"/>
      </w:tblGrid>
      <w:tr w:rsidR="00A84529">
        <w:trPr>
          <w:trHeight w:val="838"/>
        </w:trPr>
        <w:tc>
          <w:tcPr>
            <w:tcW w:w="1683"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08" w:firstLine="0"/>
              <w:jc w:val="left"/>
            </w:pPr>
            <w:r>
              <w:t xml:space="preserve">Код группы </w:t>
            </w:r>
          </w:p>
          <w:p w:rsidR="00A84529" w:rsidRDefault="00D0047E">
            <w:pPr>
              <w:spacing w:after="0" w:line="259" w:lineRule="auto"/>
              <w:ind w:firstLine="0"/>
              <w:jc w:val="center"/>
            </w:pPr>
            <w:r>
              <w:t>(</w:t>
            </w:r>
            <w:proofErr w:type="spellStart"/>
            <w:r>
              <w:t>специализа</w:t>
            </w:r>
            <w:proofErr w:type="spellEnd"/>
            <w:r>
              <w:t xml:space="preserve"> </w:t>
            </w:r>
            <w:proofErr w:type="spellStart"/>
            <w:r>
              <w:t>ция</w:t>
            </w:r>
            <w:proofErr w:type="spellEnd"/>
            <w:r>
              <w:t xml:space="preserve">) </w:t>
            </w:r>
          </w:p>
        </w:tc>
        <w:tc>
          <w:tcPr>
            <w:tcW w:w="865"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6" w:firstLine="0"/>
              <w:jc w:val="center"/>
            </w:pPr>
            <w:proofErr w:type="spellStart"/>
            <w:r>
              <w:t>Клас</w:t>
            </w:r>
            <w:proofErr w:type="spellEnd"/>
            <w:r>
              <w:t xml:space="preserve"> с пути </w:t>
            </w:r>
          </w:p>
        </w:tc>
        <w:tc>
          <w:tcPr>
            <w:tcW w:w="5051" w:type="dxa"/>
            <w:gridSpan w:val="4"/>
            <w:tcBorders>
              <w:top w:val="single" w:sz="4" w:space="0" w:color="000000"/>
              <w:left w:val="single" w:sz="4" w:space="0" w:color="000000"/>
              <w:bottom w:val="single" w:sz="4" w:space="0" w:color="000000"/>
              <w:right w:val="single" w:sz="4" w:space="0" w:color="000000"/>
            </w:tcBorders>
          </w:tcPr>
          <w:p w:rsidR="00A84529" w:rsidRDefault="00D0047E">
            <w:pPr>
              <w:spacing w:after="0" w:line="276" w:lineRule="auto"/>
              <w:ind w:firstLine="0"/>
              <w:jc w:val="center"/>
            </w:pPr>
            <w:r>
              <w:t xml:space="preserve">Периодичность выполнения капитального ремонта КРН, КРС (числитель - млн. тонн </w:t>
            </w:r>
          </w:p>
          <w:p w:rsidR="00A84529" w:rsidRDefault="00D0047E">
            <w:pPr>
              <w:spacing w:after="0" w:line="259" w:lineRule="auto"/>
              <w:ind w:right="30" w:firstLine="0"/>
              <w:jc w:val="center"/>
            </w:pPr>
            <w:r>
              <w:t xml:space="preserve">брутто, знаменатель - годы) </w:t>
            </w:r>
          </w:p>
        </w:tc>
        <w:tc>
          <w:tcPr>
            <w:tcW w:w="2372"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17" w:line="259" w:lineRule="auto"/>
              <w:ind w:left="50" w:firstLine="0"/>
              <w:jc w:val="left"/>
            </w:pPr>
            <w:r>
              <w:t xml:space="preserve">Ремонтные схемы </w:t>
            </w:r>
          </w:p>
          <w:p w:rsidR="00A84529" w:rsidRDefault="00D0047E">
            <w:pPr>
              <w:spacing w:after="0" w:line="240" w:lineRule="auto"/>
              <w:ind w:firstLine="0"/>
              <w:jc w:val="center"/>
            </w:pPr>
            <w:r>
              <w:t xml:space="preserve">- виды путевых работ и </w:t>
            </w:r>
          </w:p>
          <w:p w:rsidR="00A84529" w:rsidRDefault="00764395">
            <w:pPr>
              <w:spacing w:after="0" w:line="240" w:lineRule="auto"/>
              <w:ind w:firstLine="0"/>
              <w:jc w:val="center"/>
            </w:pPr>
            <w:r>
              <w:t>очерё</w:t>
            </w:r>
            <w:r w:rsidR="00D0047E">
              <w:t xml:space="preserve">дность их выполнения за </w:t>
            </w:r>
          </w:p>
          <w:p w:rsidR="00A84529" w:rsidRDefault="00D0047E">
            <w:pPr>
              <w:spacing w:after="0" w:line="259" w:lineRule="auto"/>
              <w:ind w:firstLine="0"/>
              <w:jc w:val="center"/>
            </w:pPr>
            <w:r>
              <w:t xml:space="preserve">межремонтный цикл </w:t>
            </w:r>
          </w:p>
        </w:tc>
      </w:tr>
      <w:tr w:rsidR="00A84529">
        <w:trPr>
          <w:trHeight w:val="562"/>
        </w:trPr>
        <w:tc>
          <w:tcPr>
            <w:tcW w:w="0" w:type="auto"/>
            <w:vMerge/>
            <w:tcBorders>
              <w:top w:val="nil"/>
              <w:left w:val="single" w:sz="4" w:space="0" w:color="000000"/>
              <w:bottom w:val="nil"/>
              <w:right w:val="single" w:sz="4" w:space="0" w:color="000000"/>
            </w:tcBorders>
          </w:tcPr>
          <w:p w:rsidR="00A84529" w:rsidRDefault="00A84529">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A84529" w:rsidRDefault="00A84529">
            <w:pPr>
              <w:spacing w:after="160" w:line="259" w:lineRule="auto"/>
              <w:ind w:firstLine="0"/>
              <w:jc w:val="left"/>
            </w:pPr>
          </w:p>
        </w:tc>
        <w:tc>
          <w:tcPr>
            <w:tcW w:w="2487"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железобетонные шпалы </w:t>
            </w:r>
          </w:p>
        </w:tc>
        <w:tc>
          <w:tcPr>
            <w:tcW w:w="2564"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2" w:firstLine="0"/>
              <w:jc w:val="left"/>
            </w:pPr>
            <w:r>
              <w:t xml:space="preserve">деревянные шпалы </w:t>
            </w:r>
          </w:p>
        </w:tc>
        <w:tc>
          <w:tcPr>
            <w:tcW w:w="0" w:type="auto"/>
            <w:vMerge/>
            <w:tcBorders>
              <w:top w:val="nil"/>
              <w:left w:val="single" w:sz="4" w:space="0" w:color="000000"/>
              <w:bottom w:val="nil"/>
              <w:right w:val="single" w:sz="4" w:space="0" w:color="000000"/>
            </w:tcBorders>
          </w:tcPr>
          <w:p w:rsidR="00A84529" w:rsidRDefault="00A84529">
            <w:pPr>
              <w:spacing w:after="160" w:line="259" w:lineRule="auto"/>
              <w:ind w:firstLine="0"/>
              <w:jc w:val="left"/>
            </w:pPr>
          </w:p>
        </w:tc>
      </w:tr>
      <w:tr w:rsidR="00A84529">
        <w:trPr>
          <w:trHeight w:val="1114"/>
        </w:trPr>
        <w:tc>
          <w:tcPr>
            <w:tcW w:w="0" w:type="auto"/>
            <w:vMerge/>
            <w:tcBorders>
              <w:top w:val="nil"/>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center"/>
          </w:tcPr>
          <w:p w:rsidR="00A84529" w:rsidRDefault="00A84529">
            <w:pPr>
              <w:spacing w:after="160" w:line="259" w:lineRule="auto"/>
              <w:ind w:firstLine="0"/>
              <w:jc w:val="left"/>
            </w:pP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9" w:firstLine="0"/>
              <w:jc w:val="center"/>
            </w:pPr>
            <w:r>
              <w:t xml:space="preserve">новые </w:t>
            </w:r>
          </w:p>
          <w:p w:rsidR="00A84529" w:rsidRDefault="00D0047E">
            <w:pPr>
              <w:spacing w:after="0" w:line="259" w:lineRule="auto"/>
              <w:ind w:firstLine="0"/>
              <w:jc w:val="center"/>
            </w:pPr>
            <w:r>
              <w:t xml:space="preserve">материал ы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41" w:lineRule="auto"/>
              <w:ind w:firstLine="0"/>
              <w:jc w:val="center"/>
            </w:pPr>
            <w:r>
              <w:t xml:space="preserve">старого </w:t>
            </w:r>
            <w:proofErr w:type="spellStart"/>
            <w:r>
              <w:t>дные</w:t>
            </w:r>
            <w:proofErr w:type="spellEnd"/>
            <w:r>
              <w:t xml:space="preserve"> </w:t>
            </w:r>
          </w:p>
          <w:p w:rsidR="00A84529" w:rsidRDefault="00D0047E">
            <w:pPr>
              <w:spacing w:after="0" w:line="259" w:lineRule="auto"/>
              <w:ind w:right="12" w:firstLine="0"/>
              <w:jc w:val="center"/>
            </w:pPr>
            <w:proofErr w:type="gramStart"/>
            <w:r>
              <w:t>матери</w:t>
            </w:r>
            <w:proofErr w:type="gramEnd"/>
            <w:r>
              <w:t xml:space="preserve"> а </w:t>
            </w:r>
            <w:proofErr w:type="spellStart"/>
            <w:r>
              <w:t>лы</w:t>
            </w:r>
            <w:proofErr w:type="spellEnd"/>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94" w:firstLine="0"/>
              <w:jc w:val="left"/>
            </w:pPr>
            <w:r>
              <w:t xml:space="preserve">новые </w:t>
            </w:r>
          </w:p>
          <w:p w:rsidR="00A84529" w:rsidRDefault="00D0047E">
            <w:pPr>
              <w:spacing w:after="0" w:line="259" w:lineRule="auto"/>
              <w:ind w:firstLine="0"/>
              <w:jc w:val="center"/>
            </w:pPr>
            <w:r>
              <w:t xml:space="preserve">матери алы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41" w:lineRule="auto"/>
              <w:ind w:firstLine="0"/>
              <w:jc w:val="center"/>
            </w:pPr>
            <w:proofErr w:type="spellStart"/>
            <w:r>
              <w:t>старогодн</w:t>
            </w:r>
            <w:proofErr w:type="spellEnd"/>
            <w:r>
              <w:t xml:space="preserve"> </w:t>
            </w:r>
            <w:proofErr w:type="spellStart"/>
            <w:r>
              <w:t>ые</w:t>
            </w:r>
            <w:proofErr w:type="spellEnd"/>
            <w:r>
              <w:t xml:space="preserve"> </w:t>
            </w:r>
          </w:p>
          <w:p w:rsidR="00A84529" w:rsidRDefault="00D0047E">
            <w:pPr>
              <w:spacing w:after="0" w:line="259" w:lineRule="auto"/>
              <w:ind w:right="21" w:firstLine="0"/>
              <w:jc w:val="center"/>
            </w:pPr>
            <w:r>
              <w:t xml:space="preserve">материал ы </w:t>
            </w:r>
          </w:p>
        </w:tc>
        <w:tc>
          <w:tcPr>
            <w:tcW w:w="0" w:type="auto"/>
            <w:vMerge/>
            <w:tcBorders>
              <w:top w:val="nil"/>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r>
      <w:tr w:rsidR="00A84529">
        <w:trPr>
          <w:trHeight w:val="562"/>
        </w:trPr>
        <w:tc>
          <w:tcPr>
            <w:tcW w:w="16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В, С </w:t>
            </w:r>
          </w:p>
        </w:tc>
        <w:tc>
          <w:tcPr>
            <w:tcW w:w="86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9" w:firstLine="0"/>
              <w:jc w:val="center"/>
            </w:pPr>
            <w:r>
              <w:t xml:space="preserve">1 </w:t>
            </w: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700/20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КРН-В-П-С-В-П-КР Н </w:t>
            </w:r>
          </w:p>
        </w:tc>
      </w:tr>
      <w:tr w:rsidR="00A84529">
        <w:trPr>
          <w:trHeight w:val="564"/>
        </w:trPr>
        <w:tc>
          <w:tcPr>
            <w:tcW w:w="1683"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lastRenderedPageBreak/>
              <w:t xml:space="preserve">П </w:t>
            </w:r>
          </w:p>
        </w:tc>
        <w:tc>
          <w:tcPr>
            <w:tcW w:w="865"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2" w:firstLine="0"/>
              <w:jc w:val="center"/>
            </w:pPr>
            <w:r>
              <w:t xml:space="preserve">1, 2, 3 </w:t>
            </w: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700/30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КРН-В-П-С-В-П-КР Н </w:t>
            </w:r>
          </w:p>
        </w:tc>
      </w:tr>
      <w:tr w:rsidR="00A84529">
        <w:trPr>
          <w:trHeight w:val="286"/>
        </w:trPr>
        <w:tc>
          <w:tcPr>
            <w:tcW w:w="0" w:type="auto"/>
            <w:vMerge/>
            <w:tcBorders>
              <w:top w:val="nil"/>
              <w:left w:val="single" w:sz="4" w:space="0" w:color="000000"/>
              <w:bottom w:val="nil"/>
              <w:right w:val="single" w:sz="4" w:space="0" w:color="000000"/>
            </w:tcBorders>
          </w:tcPr>
          <w:p w:rsidR="00A84529" w:rsidRDefault="00A8452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7" w:firstLine="0"/>
              <w:jc w:val="left"/>
            </w:pPr>
            <w:r>
              <w:t xml:space="preserve">600/18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2" w:firstLine="0"/>
              <w:jc w:val="left"/>
            </w:pPr>
            <w:r>
              <w:t>КРН-В-</w:t>
            </w:r>
            <w:proofErr w:type="gramStart"/>
            <w:r>
              <w:t>С-В</w:t>
            </w:r>
            <w:proofErr w:type="gramEnd"/>
            <w:r>
              <w:t xml:space="preserve">-П-КРН </w:t>
            </w:r>
          </w:p>
        </w:tc>
      </w:tr>
      <w:tr w:rsidR="00A84529">
        <w:trPr>
          <w:trHeight w:val="562"/>
        </w:trPr>
        <w:tc>
          <w:tcPr>
            <w:tcW w:w="0" w:type="auto"/>
            <w:vMerge/>
            <w:tcBorders>
              <w:top w:val="nil"/>
              <w:left w:val="single" w:sz="4" w:space="0" w:color="000000"/>
              <w:bottom w:val="nil"/>
              <w:right w:val="single" w:sz="4" w:space="0" w:color="000000"/>
            </w:tcBorders>
          </w:tcPr>
          <w:p w:rsidR="00A84529" w:rsidRDefault="00A84529">
            <w:pPr>
              <w:spacing w:after="160" w:line="259" w:lineRule="auto"/>
              <w:ind w:firstLine="0"/>
              <w:jc w:val="left"/>
            </w:pPr>
          </w:p>
        </w:tc>
        <w:tc>
          <w:tcPr>
            <w:tcW w:w="865"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9" w:firstLine="0"/>
              <w:jc w:val="center"/>
            </w:pPr>
            <w:r>
              <w:t xml:space="preserve">3 </w:t>
            </w: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-/35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КРС-В-В-С-В-П-КР С </w:t>
            </w:r>
          </w:p>
        </w:tc>
      </w:tr>
      <w:tr w:rsidR="00A84529">
        <w:trPr>
          <w:trHeight w:val="286"/>
        </w:trPr>
        <w:tc>
          <w:tcPr>
            <w:tcW w:w="0" w:type="auto"/>
            <w:vMerge/>
            <w:tcBorders>
              <w:top w:val="nil"/>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-/18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2" w:firstLine="0"/>
              <w:jc w:val="left"/>
            </w:pPr>
            <w:r>
              <w:t>КРС-В-</w:t>
            </w:r>
            <w:proofErr w:type="gramStart"/>
            <w:r>
              <w:t>С-В</w:t>
            </w:r>
            <w:proofErr w:type="gramEnd"/>
            <w:r>
              <w:t xml:space="preserve">-П-КРС </w:t>
            </w:r>
          </w:p>
        </w:tc>
      </w:tr>
      <w:tr w:rsidR="00A84529">
        <w:trPr>
          <w:trHeight w:val="562"/>
        </w:trPr>
        <w:tc>
          <w:tcPr>
            <w:tcW w:w="1683"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О </w:t>
            </w:r>
          </w:p>
        </w:tc>
        <w:tc>
          <w:tcPr>
            <w:tcW w:w="865"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1, 2 </w:t>
            </w: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1400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КРН-В-В-РС-В-П-К РН </w:t>
            </w:r>
          </w:p>
        </w:tc>
      </w:tr>
      <w:tr w:rsidR="00A84529">
        <w:trPr>
          <w:trHeight w:val="286"/>
        </w:trPr>
        <w:tc>
          <w:tcPr>
            <w:tcW w:w="0" w:type="auto"/>
            <w:vMerge/>
            <w:tcBorders>
              <w:top w:val="nil"/>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9" w:firstLine="0"/>
              <w:jc w:val="center"/>
            </w:pPr>
            <w:r>
              <w:t xml:space="preserve">700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9" w:firstLine="0"/>
              <w:jc w:val="center"/>
            </w:pPr>
            <w:r>
              <w:t xml:space="preserve">600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КРН-В-</w:t>
            </w:r>
            <w:proofErr w:type="gramStart"/>
            <w:r>
              <w:t>С-В</w:t>
            </w:r>
            <w:proofErr w:type="gramEnd"/>
            <w:r>
              <w:t xml:space="preserve">-КРН </w:t>
            </w:r>
          </w:p>
        </w:tc>
      </w:tr>
      <w:tr w:rsidR="00A84529">
        <w:trPr>
          <w:trHeight w:val="564"/>
        </w:trPr>
        <w:tc>
          <w:tcPr>
            <w:tcW w:w="1683"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I </w:t>
            </w:r>
          </w:p>
        </w:tc>
        <w:tc>
          <w:tcPr>
            <w:tcW w:w="865"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1, 2 </w:t>
            </w: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1400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КРН-В-</w:t>
            </w:r>
            <w:proofErr w:type="gramStart"/>
            <w:r>
              <w:t>С-В</w:t>
            </w:r>
            <w:proofErr w:type="gramEnd"/>
            <w:r>
              <w:t xml:space="preserve">-РС-В-П -КРН </w:t>
            </w:r>
          </w:p>
        </w:tc>
      </w:tr>
      <w:tr w:rsidR="00A84529">
        <w:trPr>
          <w:trHeight w:val="286"/>
        </w:trPr>
        <w:tc>
          <w:tcPr>
            <w:tcW w:w="0" w:type="auto"/>
            <w:vMerge/>
            <w:tcBorders>
              <w:top w:val="nil"/>
              <w:left w:val="single" w:sz="4" w:space="0" w:color="000000"/>
              <w:bottom w:val="single" w:sz="4" w:space="0" w:color="000000"/>
              <w:right w:val="single" w:sz="4" w:space="0" w:color="000000"/>
            </w:tcBorders>
            <w:vAlign w:val="center"/>
          </w:tcPr>
          <w:p w:rsidR="00A84529" w:rsidRDefault="00A8452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center"/>
          </w:tcPr>
          <w:p w:rsidR="00A84529" w:rsidRDefault="00A84529">
            <w:pPr>
              <w:spacing w:after="160" w:line="259" w:lineRule="auto"/>
              <w:ind w:firstLine="0"/>
              <w:jc w:val="left"/>
            </w:pP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9" w:firstLine="0"/>
              <w:jc w:val="center"/>
            </w:pPr>
            <w:r>
              <w:t xml:space="preserve">700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9" w:firstLine="0"/>
              <w:jc w:val="center"/>
            </w:pPr>
            <w:r>
              <w:t xml:space="preserve">600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center"/>
            </w:pPr>
            <w:r>
              <w:t>КРН-В-</w:t>
            </w:r>
            <w:proofErr w:type="gramStart"/>
            <w:r>
              <w:t>С-В</w:t>
            </w:r>
            <w:proofErr w:type="gramEnd"/>
            <w:r>
              <w:t xml:space="preserve">-КРН </w:t>
            </w:r>
          </w:p>
        </w:tc>
      </w:tr>
      <w:tr w:rsidR="00A84529">
        <w:trPr>
          <w:trHeight w:val="562"/>
        </w:trPr>
        <w:tc>
          <w:tcPr>
            <w:tcW w:w="1683"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II </w:t>
            </w:r>
          </w:p>
        </w:tc>
        <w:tc>
          <w:tcPr>
            <w:tcW w:w="865"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1, 2 </w:t>
            </w: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1400/30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КРН-В-</w:t>
            </w:r>
            <w:proofErr w:type="gramStart"/>
            <w:r>
              <w:t>С-В</w:t>
            </w:r>
            <w:proofErr w:type="gramEnd"/>
            <w:r>
              <w:t xml:space="preserve">-РС-В-С -В-КРН </w:t>
            </w:r>
          </w:p>
        </w:tc>
      </w:tr>
      <w:tr w:rsidR="00A84529">
        <w:trPr>
          <w:trHeight w:val="562"/>
        </w:trPr>
        <w:tc>
          <w:tcPr>
            <w:tcW w:w="0" w:type="auto"/>
            <w:vMerge/>
            <w:tcBorders>
              <w:top w:val="nil"/>
              <w:left w:val="single" w:sz="4" w:space="0" w:color="000000"/>
              <w:bottom w:val="nil"/>
              <w:right w:val="single" w:sz="4" w:space="0" w:color="000000"/>
            </w:tcBorders>
          </w:tcPr>
          <w:p w:rsidR="00A84529" w:rsidRDefault="00A8452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700/30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7" w:firstLine="0"/>
              <w:jc w:val="left"/>
            </w:pPr>
            <w:r>
              <w:t xml:space="preserve">600/18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КРН-В-В-С-В-П-КР Н </w:t>
            </w:r>
          </w:p>
        </w:tc>
      </w:tr>
      <w:tr w:rsidR="00A84529">
        <w:trPr>
          <w:trHeight w:val="562"/>
        </w:trPr>
        <w:tc>
          <w:tcPr>
            <w:tcW w:w="0" w:type="auto"/>
            <w:vMerge/>
            <w:tcBorders>
              <w:top w:val="nil"/>
              <w:left w:val="single" w:sz="4" w:space="0" w:color="000000"/>
              <w:bottom w:val="single" w:sz="4" w:space="0" w:color="000000"/>
              <w:right w:val="single" w:sz="4" w:space="0" w:color="000000"/>
            </w:tcBorders>
            <w:vAlign w:val="center"/>
          </w:tcPr>
          <w:p w:rsidR="00A84529" w:rsidRDefault="00A84529">
            <w:pPr>
              <w:spacing w:after="160" w:line="259" w:lineRule="auto"/>
              <w:ind w:firstLine="0"/>
              <w:jc w:val="left"/>
            </w:pPr>
          </w:p>
        </w:tc>
        <w:tc>
          <w:tcPr>
            <w:tcW w:w="86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9" w:firstLine="0"/>
              <w:jc w:val="center"/>
            </w:pPr>
            <w:r>
              <w:t xml:space="preserve">3 </w:t>
            </w: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9" w:firstLine="0"/>
              <w:jc w:val="left"/>
            </w:pPr>
            <w:r>
              <w:t xml:space="preserve">700/35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-/18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КРС-В-В-С-В-П-KP C </w:t>
            </w:r>
          </w:p>
        </w:tc>
      </w:tr>
      <w:tr w:rsidR="00A84529">
        <w:trPr>
          <w:trHeight w:val="562"/>
        </w:trPr>
        <w:tc>
          <w:tcPr>
            <w:tcW w:w="1683"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6" w:firstLine="0"/>
              <w:jc w:val="center"/>
            </w:pPr>
            <w:proofErr w:type="spellStart"/>
            <w:r>
              <w:t>Ill</w:t>
            </w:r>
            <w:proofErr w:type="spellEnd"/>
            <w:r>
              <w:t xml:space="preserve">, IV, V </w:t>
            </w:r>
          </w:p>
        </w:tc>
        <w:tc>
          <w:tcPr>
            <w:tcW w:w="86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0" w:firstLine="0"/>
              <w:jc w:val="center"/>
            </w:pPr>
            <w:r>
              <w:t xml:space="preserve">1,2 </w:t>
            </w: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700/30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7" w:firstLine="0"/>
              <w:jc w:val="left"/>
            </w:pPr>
            <w:r>
              <w:t xml:space="preserve">600/18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КРН-В-В-С-В-П-KP H </w:t>
            </w:r>
          </w:p>
        </w:tc>
      </w:tr>
      <w:tr w:rsidR="00A84529">
        <w:trPr>
          <w:trHeight w:val="562"/>
        </w:trPr>
        <w:tc>
          <w:tcPr>
            <w:tcW w:w="0" w:type="auto"/>
            <w:vMerge/>
            <w:tcBorders>
              <w:top w:val="nil"/>
              <w:left w:val="single" w:sz="4" w:space="0" w:color="000000"/>
              <w:bottom w:val="nil"/>
              <w:right w:val="single" w:sz="4" w:space="0" w:color="000000"/>
            </w:tcBorders>
          </w:tcPr>
          <w:p w:rsidR="00A84529" w:rsidRDefault="00A84529">
            <w:pPr>
              <w:spacing w:after="160" w:line="259" w:lineRule="auto"/>
              <w:ind w:firstLine="0"/>
              <w:jc w:val="left"/>
            </w:pPr>
          </w:p>
        </w:tc>
        <w:tc>
          <w:tcPr>
            <w:tcW w:w="86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36" w:firstLine="0"/>
              <w:jc w:val="left"/>
            </w:pPr>
            <w:r>
              <w:t xml:space="preserve">3, 3С </w:t>
            </w: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-/35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-/18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КРС-В-В-С-В-П-KP C </w:t>
            </w:r>
          </w:p>
        </w:tc>
      </w:tr>
      <w:tr w:rsidR="00A84529">
        <w:trPr>
          <w:trHeight w:val="564"/>
        </w:trPr>
        <w:tc>
          <w:tcPr>
            <w:tcW w:w="0" w:type="auto"/>
            <w:vMerge/>
            <w:tcBorders>
              <w:top w:val="nil"/>
              <w:left w:val="single" w:sz="4" w:space="0" w:color="000000"/>
              <w:bottom w:val="nil"/>
              <w:right w:val="single" w:sz="4" w:space="0" w:color="000000"/>
            </w:tcBorders>
            <w:vAlign w:val="center"/>
          </w:tcPr>
          <w:p w:rsidR="00A84529" w:rsidRDefault="00A84529">
            <w:pPr>
              <w:spacing w:after="160" w:line="259" w:lineRule="auto"/>
              <w:ind w:firstLine="0"/>
              <w:jc w:val="left"/>
            </w:pPr>
          </w:p>
        </w:tc>
        <w:tc>
          <w:tcPr>
            <w:tcW w:w="86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36" w:firstLine="0"/>
              <w:jc w:val="left"/>
            </w:pPr>
            <w:r>
              <w:t xml:space="preserve">4, 4C </w:t>
            </w: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-/35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-/20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КРС-В-В-С-В-П-KP C </w:t>
            </w:r>
          </w:p>
        </w:tc>
      </w:tr>
      <w:tr w:rsidR="00A84529">
        <w:trPr>
          <w:trHeight w:val="562"/>
        </w:trPr>
        <w:tc>
          <w:tcPr>
            <w:tcW w:w="0" w:type="auto"/>
            <w:vMerge/>
            <w:tcBorders>
              <w:top w:val="nil"/>
              <w:left w:val="single" w:sz="4" w:space="0" w:color="000000"/>
              <w:bottom w:val="single" w:sz="4" w:space="0" w:color="000000"/>
              <w:right w:val="single" w:sz="4" w:space="0" w:color="000000"/>
            </w:tcBorders>
            <w:vAlign w:val="center"/>
          </w:tcPr>
          <w:p w:rsidR="00A84529" w:rsidRDefault="00A84529">
            <w:pPr>
              <w:spacing w:after="160" w:line="259" w:lineRule="auto"/>
              <w:ind w:firstLine="0"/>
              <w:jc w:val="left"/>
            </w:pPr>
          </w:p>
        </w:tc>
        <w:tc>
          <w:tcPr>
            <w:tcW w:w="86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8" w:firstLine="0"/>
              <w:jc w:val="center"/>
            </w:pPr>
            <w:r>
              <w:t xml:space="preserve">5C </w:t>
            </w:r>
          </w:p>
        </w:tc>
        <w:tc>
          <w:tcPr>
            <w:tcW w:w="135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12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-/40 </w:t>
            </w:r>
          </w:p>
        </w:tc>
        <w:tc>
          <w:tcPr>
            <w:tcW w:w="110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7" w:firstLine="0"/>
              <w:jc w:val="center"/>
            </w:pPr>
            <w:r>
              <w:t xml:space="preserve">-/25 </w:t>
            </w:r>
          </w:p>
        </w:tc>
        <w:tc>
          <w:tcPr>
            <w:tcW w:w="237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КРС-В-В-С-В-П-KP C </w:t>
            </w:r>
          </w:p>
        </w:tc>
      </w:tr>
    </w:tbl>
    <w:p w:rsidR="00A84529" w:rsidRDefault="00D0047E">
      <w:pPr>
        <w:spacing w:after="0" w:line="259" w:lineRule="auto"/>
        <w:ind w:left="720" w:firstLine="0"/>
        <w:jc w:val="left"/>
      </w:pPr>
      <w:r>
        <w:t xml:space="preserve"> </w:t>
      </w:r>
    </w:p>
    <w:p w:rsidR="00A84529" w:rsidRDefault="00D0047E">
      <w:pPr>
        <w:ind w:left="-15"/>
      </w:pPr>
      <w:r>
        <w:t xml:space="preserve">Ремонт станционных железнодорожных путей и железнодорожных путей необщего пользования определяется по ремонтной схеме для главных железнодорожных путей в соответствии с классом железнодорожного пути. </w:t>
      </w:r>
    </w:p>
    <w:p w:rsidR="00A84529" w:rsidRDefault="00D0047E">
      <w:pPr>
        <w:spacing w:after="3" w:line="270" w:lineRule="auto"/>
        <w:ind w:left="715" w:hanging="10"/>
        <w:jc w:val="left"/>
      </w:pPr>
      <w:r>
        <w:t xml:space="preserve">Периодичность выполнения ремонта определяется по наработке тоннажа или продолжительности эксплуатации в годах, исчисляемых с момента строительства, реконструкции или последнего ремонта (далее - срок службы в годах), определяемых по назначенному ресурсу рельсов (сроку службы в годах), заявленному и установленному заводом-изготовителем на основании записи в ремонтной документации. </w:t>
      </w:r>
    </w:p>
    <w:p w:rsidR="00A84529" w:rsidRDefault="00D0047E">
      <w:pPr>
        <w:numPr>
          <w:ilvl w:val="0"/>
          <w:numId w:val="7"/>
        </w:numPr>
        <w:spacing w:after="0"/>
      </w:pPr>
      <w:r>
        <w:t xml:space="preserve">При определении ежегодной потребности в ремонтных работах владелец инфраструктуры, владелец железнодорожного пути необщего пользования может изменить нормативные сроки проведения ремонтов в сторону увеличения или уменьшения до 25% в зависимости от условий эксплуатации. </w:t>
      </w:r>
    </w:p>
    <w:p w:rsidR="00A84529" w:rsidRDefault="00D0047E">
      <w:pPr>
        <w:spacing w:after="0"/>
        <w:ind w:left="-15"/>
      </w:pPr>
      <w:r>
        <w:t>При назначении капитальных ремонтов владельцем инфраструктуры и владельцем железнодорожного пути необщего пользования применяются критерии, определяющие вид ремонта исходя из необходимости устранения п</w:t>
      </w:r>
      <w:r w:rsidR="00764395">
        <w:t>ричины, вызывающей снижение надё</w:t>
      </w:r>
      <w:r>
        <w:t xml:space="preserve">жности или работоспособности железнодорожного пути. </w:t>
      </w:r>
    </w:p>
    <w:p w:rsidR="00A84529" w:rsidRDefault="00D0047E">
      <w:pPr>
        <w:ind w:left="-15"/>
      </w:pPr>
      <w:r>
        <w:lastRenderedPageBreak/>
        <w:t xml:space="preserve">При планировании капитального ремонта железнодорожного пути владельцем инфраструктуры и владельцем железнодорожного пути необщего пользования устанавливаются участки ремонта и сроки проведения работ при условии достижения нормативной наработки тоннажа или срока службы в годах. </w:t>
      </w:r>
    </w:p>
    <w:p w:rsidR="00A84529" w:rsidRDefault="00D0047E">
      <w:pPr>
        <w:numPr>
          <w:ilvl w:val="0"/>
          <w:numId w:val="7"/>
        </w:numPr>
      </w:pPr>
      <w:r>
        <w:t xml:space="preserve">Протяжённость участков капитального ремонта 1-3 уровней для главного железнодорожного пути должна составлять длину перегона с примыкающими железнодорожными станциями. </w:t>
      </w:r>
    </w:p>
    <w:p w:rsidR="00A84529" w:rsidRDefault="00D0047E">
      <w:pPr>
        <w:ind w:left="-15"/>
      </w:pPr>
      <w:r>
        <w:t xml:space="preserve">Допускается выполнение ремонта и планово-предупредительной выправки железнодорожного </w:t>
      </w:r>
      <w:r w:rsidR="003775F7">
        <w:t>пути на участках меньшей протяжё</w:t>
      </w:r>
      <w:r>
        <w:t xml:space="preserve">нности, предусмотренных ремонтной документацией на основании графика ремонта, а также на участках железнодорожного пути с отличительными условиями эксплуатации (кривые участки железнодорожного пути, подходы к инженерным сооружениям, барьерные места). </w:t>
      </w:r>
    </w:p>
    <w:p w:rsidR="00A84529" w:rsidRDefault="00D0047E">
      <w:pPr>
        <w:numPr>
          <w:ilvl w:val="0"/>
          <w:numId w:val="7"/>
        </w:numPr>
      </w:pPr>
      <w:r>
        <w:t>В кривых участках железнодорожного пути в период между ремонтами железнодорожного пути 1-3 уровней (КРН, КРС, PC) предусматривается дополнительная сплошная смена р</w:t>
      </w:r>
      <w:r w:rsidR="0032417E">
        <w:t>ельсов с периодичностью, приведё</w:t>
      </w:r>
      <w:r>
        <w:t xml:space="preserve">нной в таблице 5. </w:t>
      </w:r>
    </w:p>
    <w:p w:rsidR="00A84529" w:rsidRDefault="00D0047E">
      <w:pPr>
        <w:spacing w:after="18" w:line="259" w:lineRule="auto"/>
        <w:ind w:left="720" w:firstLine="0"/>
        <w:jc w:val="left"/>
      </w:pPr>
      <w:r>
        <w:t xml:space="preserve"> </w:t>
      </w:r>
    </w:p>
    <w:p w:rsidR="00A84529" w:rsidRDefault="00D0047E">
      <w:pPr>
        <w:spacing w:after="3" w:line="259" w:lineRule="auto"/>
        <w:ind w:left="10" w:right="-10" w:hanging="10"/>
        <w:jc w:val="right"/>
      </w:pPr>
      <w:r>
        <w:rPr>
          <w:b/>
          <w:color w:val="26282F"/>
        </w:rPr>
        <w:t>Таблица 5</w:t>
      </w:r>
      <w:r>
        <w:t xml:space="preserve"> </w:t>
      </w:r>
    </w:p>
    <w:p w:rsidR="00A84529" w:rsidRDefault="00D0047E">
      <w:pPr>
        <w:spacing w:after="86" w:line="259" w:lineRule="auto"/>
        <w:ind w:left="720" w:firstLine="0"/>
        <w:jc w:val="left"/>
      </w:pPr>
      <w:r>
        <w:t xml:space="preserve"> </w:t>
      </w:r>
    </w:p>
    <w:p w:rsidR="00A84529" w:rsidRDefault="00D0047E">
      <w:pPr>
        <w:spacing w:after="76" w:line="268" w:lineRule="auto"/>
        <w:ind w:left="10" w:hanging="10"/>
        <w:jc w:val="center"/>
      </w:pPr>
      <w:r>
        <w:rPr>
          <w:b/>
          <w:color w:val="26282F"/>
        </w:rPr>
        <w:t xml:space="preserve">Периодичность дополнительной сплошной смены рельсов в кривых участках железнодорожного пути </w:t>
      </w:r>
    </w:p>
    <w:p w:rsidR="00A84529" w:rsidRDefault="00D0047E">
      <w:pPr>
        <w:spacing w:after="0" w:line="259" w:lineRule="auto"/>
        <w:ind w:left="720" w:firstLine="0"/>
        <w:jc w:val="left"/>
      </w:pPr>
      <w:r>
        <w:t xml:space="preserve"> </w:t>
      </w:r>
    </w:p>
    <w:tbl>
      <w:tblPr>
        <w:tblStyle w:val="TableGrid"/>
        <w:tblW w:w="10094" w:type="dxa"/>
        <w:tblInd w:w="0" w:type="dxa"/>
        <w:tblCellMar>
          <w:top w:w="13" w:type="dxa"/>
          <w:left w:w="108" w:type="dxa"/>
          <w:right w:w="71" w:type="dxa"/>
        </w:tblCellMar>
        <w:tblLook w:val="04A0" w:firstRow="1" w:lastRow="0" w:firstColumn="1" w:lastColumn="0" w:noHBand="0" w:noVBand="1"/>
      </w:tblPr>
      <w:tblGrid>
        <w:gridCol w:w="2483"/>
        <w:gridCol w:w="3993"/>
        <w:gridCol w:w="3618"/>
      </w:tblGrid>
      <w:tr w:rsidR="00A84529">
        <w:trPr>
          <w:trHeight w:val="838"/>
        </w:trPr>
        <w:tc>
          <w:tcPr>
            <w:tcW w:w="2483" w:type="dxa"/>
            <w:tcBorders>
              <w:top w:val="single" w:sz="4" w:space="0" w:color="000000"/>
              <w:left w:val="single" w:sz="4" w:space="0" w:color="000000"/>
              <w:bottom w:val="single" w:sz="4" w:space="0" w:color="000000"/>
              <w:right w:val="single" w:sz="4" w:space="0" w:color="000000"/>
            </w:tcBorders>
          </w:tcPr>
          <w:p w:rsidR="00A84529" w:rsidRDefault="00D0047E">
            <w:pPr>
              <w:spacing w:after="37" w:line="240" w:lineRule="auto"/>
              <w:ind w:firstLine="0"/>
              <w:jc w:val="center"/>
            </w:pPr>
            <w:r>
              <w:t xml:space="preserve">Группа железнодорожного </w:t>
            </w:r>
          </w:p>
          <w:p w:rsidR="00A84529" w:rsidRDefault="00D0047E">
            <w:pPr>
              <w:spacing w:after="0" w:line="259" w:lineRule="auto"/>
              <w:ind w:right="41" w:firstLine="0"/>
              <w:jc w:val="center"/>
            </w:pPr>
            <w:r>
              <w:t xml:space="preserve">пути </w:t>
            </w:r>
          </w:p>
        </w:tc>
        <w:tc>
          <w:tcPr>
            <w:tcW w:w="7612"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39" w:line="240" w:lineRule="auto"/>
              <w:ind w:firstLine="0"/>
              <w:jc w:val="center"/>
            </w:pPr>
            <w:r>
              <w:t xml:space="preserve">Количество дополнительной сплошной замены рельсов в кривых участках железнодорожного пути в зависимости от радиуса </w:t>
            </w:r>
          </w:p>
          <w:p w:rsidR="00A84529" w:rsidRDefault="00D0047E">
            <w:pPr>
              <w:spacing w:after="0" w:line="259" w:lineRule="auto"/>
              <w:ind w:right="34" w:firstLine="0"/>
              <w:jc w:val="center"/>
            </w:pPr>
            <w:r>
              <w:t xml:space="preserve">кривой </w:t>
            </w:r>
          </w:p>
        </w:tc>
      </w:tr>
      <w:tr w:rsidR="00A84529">
        <w:trPr>
          <w:trHeight w:val="286"/>
        </w:trPr>
        <w:tc>
          <w:tcPr>
            <w:tcW w:w="24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 </w:t>
            </w:r>
          </w:p>
        </w:tc>
        <w:tc>
          <w:tcPr>
            <w:tcW w:w="39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351-650 м </w:t>
            </w:r>
          </w:p>
        </w:tc>
        <w:tc>
          <w:tcPr>
            <w:tcW w:w="361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6" w:firstLine="0"/>
              <w:jc w:val="center"/>
            </w:pPr>
            <w:r>
              <w:t xml:space="preserve">350 м и менее </w:t>
            </w:r>
          </w:p>
        </w:tc>
      </w:tr>
      <w:tr w:rsidR="00A84529">
        <w:trPr>
          <w:trHeight w:val="286"/>
        </w:trPr>
        <w:tc>
          <w:tcPr>
            <w:tcW w:w="24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O, I, II </w:t>
            </w:r>
          </w:p>
        </w:tc>
        <w:tc>
          <w:tcPr>
            <w:tcW w:w="39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1 раз </w:t>
            </w:r>
          </w:p>
        </w:tc>
        <w:tc>
          <w:tcPr>
            <w:tcW w:w="361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2 раза </w:t>
            </w:r>
          </w:p>
        </w:tc>
      </w:tr>
      <w:tr w:rsidR="00A84529">
        <w:trPr>
          <w:trHeight w:val="286"/>
        </w:trPr>
        <w:tc>
          <w:tcPr>
            <w:tcW w:w="248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III, IV </w:t>
            </w:r>
          </w:p>
        </w:tc>
        <w:tc>
          <w:tcPr>
            <w:tcW w:w="39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0" w:firstLine="0"/>
              <w:jc w:val="center"/>
            </w:pPr>
            <w:r>
              <w:t xml:space="preserve">- </w:t>
            </w:r>
          </w:p>
        </w:tc>
        <w:tc>
          <w:tcPr>
            <w:tcW w:w="361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4" w:firstLine="0"/>
              <w:jc w:val="center"/>
            </w:pPr>
            <w:r>
              <w:t xml:space="preserve">1 раз </w:t>
            </w:r>
          </w:p>
        </w:tc>
      </w:tr>
    </w:tbl>
    <w:p w:rsidR="00A84529" w:rsidRDefault="00D0047E">
      <w:pPr>
        <w:spacing w:after="0" w:line="259" w:lineRule="auto"/>
        <w:ind w:left="720" w:firstLine="0"/>
        <w:jc w:val="left"/>
      </w:pPr>
      <w:r>
        <w:t xml:space="preserve"> </w:t>
      </w:r>
    </w:p>
    <w:p w:rsidR="00A84529" w:rsidRDefault="00D0047E">
      <w:pPr>
        <w:ind w:left="-15"/>
      </w:pPr>
      <w:r>
        <w:t xml:space="preserve">При планировании работ по сплошной замене рельсов в кривых участках железнодорожного пути владелец инфраструктуры, владелец железнодорожных путей необщего пользования может изменить периодичность по результатам оценки геометрических параметров рельсов, в том числе на основании результатов показаний средств, обеспечивающих определение и оценку технического состояния железнодорожного пути (далее - средства диагностики). </w:t>
      </w:r>
    </w:p>
    <w:p w:rsidR="00A84529" w:rsidRDefault="00D0047E">
      <w:pPr>
        <w:numPr>
          <w:ilvl w:val="0"/>
          <w:numId w:val="7"/>
        </w:numPr>
      </w:pPr>
      <w:r>
        <w:t xml:space="preserve">Критерии выбора участков ремонтов железнодорожного пути: 1) подлежащих ремонтам 1 - 3 уровня (КРН, КРС, PC), представлены в таблице 6. </w:t>
      </w:r>
    </w:p>
    <w:p w:rsidR="00A84529" w:rsidRDefault="00D0047E">
      <w:pPr>
        <w:spacing w:after="0" w:line="259" w:lineRule="auto"/>
        <w:ind w:left="720" w:firstLine="0"/>
        <w:jc w:val="left"/>
      </w:pPr>
      <w:r>
        <w:t xml:space="preserve"> </w:t>
      </w:r>
    </w:p>
    <w:p w:rsidR="00A84529" w:rsidRDefault="00D0047E">
      <w:pPr>
        <w:spacing w:after="3" w:line="259" w:lineRule="auto"/>
        <w:ind w:left="10" w:right="-10" w:hanging="10"/>
        <w:jc w:val="right"/>
      </w:pPr>
      <w:r>
        <w:rPr>
          <w:b/>
          <w:color w:val="26282F"/>
        </w:rPr>
        <w:t>Таблица 6</w:t>
      </w:r>
      <w:r>
        <w:t xml:space="preserve"> </w:t>
      </w:r>
    </w:p>
    <w:p w:rsidR="00A84529" w:rsidRDefault="00D0047E">
      <w:pPr>
        <w:spacing w:after="86" w:line="259" w:lineRule="auto"/>
        <w:ind w:left="720" w:firstLine="0"/>
        <w:jc w:val="left"/>
      </w:pPr>
      <w:r>
        <w:t xml:space="preserve"> </w:t>
      </w:r>
    </w:p>
    <w:p w:rsidR="00A84529" w:rsidRDefault="00D0047E">
      <w:pPr>
        <w:spacing w:after="76" w:line="268" w:lineRule="auto"/>
        <w:ind w:left="10" w:hanging="10"/>
        <w:jc w:val="center"/>
      </w:pPr>
      <w:r>
        <w:rPr>
          <w:b/>
          <w:color w:val="26282F"/>
        </w:rPr>
        <w:t xml:space="preserve">Критерии выбора участков ремонтов железнодорожного пути, подлежащих ремонтам 1-3 уровня (КРН, КРС, PC) </w:t>
      </w:r>
    </w:p>
    <w:p w:rsidR="00A84529" w:rsidRDefault="00D0047E">
      <w:pPr>
        <w:spacing w:after="0" w:line="259" w:lineRule="auto"/>
        <w:ind w:left="720" w:firstLine="0"/>
        <w:jc w:val="left"/>
      </w:pPr>
      <w:r>
        <w:t xml:space="preserve"> </w:t>
      </w:r>
    </w:p>
    <w:tbl>
      <w:tblPr>
        <w:tblStyle w:val="TableGrid"/>
        <w:tblW w:w="10082" w:type="dxa"/>
        <w:tblInd w:w="0" w:type="dxa"/>
        <w:tblCellMar>
          <w:top w:w="13" w:type="dxa"/>
          <w:left w:w="108" w:type="dxa"/>
          <w:right w:w="85" w:type="dxa"/>
        </w:tblCellMar>
        <w:tblLook w:val="04A0" w:firstRow="1" w:lastRow="0" w:firstColumn="1" w:lastColumn="0" w:noHBand="0" w:noVBand="1"/>
      </w:tblPr>
      <w:tblGrid>
        <w:gridCol w:w="4902"/>
        <w:gridCol w:w="979"/>
        <w:gridCol w:w="979"/>
        <w:gridCol w:w="841"/>
        <w:gridCol w:w="840"/>
        <w:gridCol w:w="1541"/>
      </w:tblGrid>
      <w:tr w:rsidR="00A84529">
        <w:trPr>
          <w:trHeight w:val="562"/>
        </w:trPr>
        <w:tc>
          <w:tcPr>
            <w:tcW w:w="4902"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6" w:firstLine="0"/>
              <w:jc w:val="center"/>
            </w:pPr>
            <w:r>
              <w:t xml:space="preserve">Критерии </w:t>
            </w:r>
          </w:p>
        </w:tc>
        <w:tc>
          <w:tcPr>
            <w:tcW w:w="5180" w:type="dxa"/>
            <w:gridSpan w:val="5"/>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Значение критерия по классам железнодорожного пути </w:t>
            </w:r>
          </w:p>
        </w:tc>
      </w:tr>
      <w:tr w:rsidR="00A84529">
        <w:trPr>
          <w:trHeight w:val="286"/>
        </w:trPr>
        <w:tc>
          <w:tcPr>
            <w:tcW w:w="0" w:type="auto"/>
            <w:vMerge/>
            <w:tcBorders>
              <w:top w:val="nil"/>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5" w:firstLine="0"/>
              <w:jc w:val="center"/>
            </w:pPr>
            <w:r>
              <w:t xml:space="preserve">1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5" w:firstLine="0"/>
              <w:jc w:val="center"/>
            </w:pPr>
            <w:r>
              <w:t xml:space="preserve">2 </w:t>
            </w:r>
          </w:p>
        </w:tc>
        <w:tc>
          <w:tcPr>
            <w:tcW w:w="8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19" w:firstLine="0"/>
              <w:jc w:val="center"/>
            </w:pPr>
            <w:r>
              <w:t xml:space="preserve">3 </w:t>
            </w:r>
          </w:p>
        </w:tc>
        <w:tc>
          <w:tcPr>
            <w:tcW w:w="84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0" w:firstLine="0"/>
              <w:jc w:val="center"/>
            </w:pPr>
            <w:r>
              <w:t xml:space="preserve">4 </w:t>
            </w:r>
          </w:p>
        </w:tc>
        <w:tc>
          <w:tcPr>
            <w:tcW w:w="15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0" w:firstLine="0"/>
              <w:jc w:val="center"/>
            </w:pPr>
            <w:r>
              <w:t xml:space="preserve">5 </w:t>
            </w:r>
          </w:p>
        </w:tc>
      </w:tr>
      <w:tr w:rsidR="00A84529">
        <w:trPr>
          <w:trHeight w:val="502"/>
        </w:trPr>
        <w:tc>
          <w:tcPr>
            <w:tcW w:w="10082" w:type="dxa"/>
            <w:gridSpan w:val="6"/>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right="29" w:firstLine="0"/>
              <w:jc w:val="center"/>
            </w:pPr>
            <w:r>
              <w:rPr>
                <w:b/>
                <w:color w:val="26282F"/>
              </w:rPr>
              <w:t xml:space="preserve">Основные критерии </w:t>
            </w:r>
          </w:p>
        </w:tc>
      </w:tr>
      <w:tr w:rsidR="00A84529">
        <w:trPr>
          <w:trHeight w:val="564"/>
        </w:trPr>
        <w:tc>
          <w:tcPr>
            <w:tcW w:w="490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Пропущенный тоннаж или срок службы в годах, %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5" w:firstLine="0"/>
              <w:jc w:val="center"/>
            </w:pPr>
            <w:r>
              <w:t xml:space="preserve">100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5" w:firstLine="0"/>
              <w:jc w:val="center"/>
            </w:pPr>
            <w:r>
              <w:t xml:space="preserve">100 </w:t>
            </w:r>
          </w:p>
        </w:tc>
        <w:tc>
          <w:tcPr>
            <w:tcW w:w="8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0" w:firstLine="0"/>
              <w:jc w:val="center"/>
            </w:pP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1"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0" w:firstLine="0"/>
              <w:jc w:val="center"/>
            </w:pPr>
            <w:r>
              <w:t xml:space="preserve">100 </w:t>
            </w:r>
          </w:p>
        </w:tc>
      </w:tr>
      <w:tr w:rsidR="00A84529">
        <w:trPr>
          <w:trHeight w:val="838"/>
        </w:trPr>
        <w:tc>
          <w:tcPr>
            <w:tcW w:w="490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Одиночный выход </w:t>
            </w:r>
            <w:proofErr w:type="spellStart"/>
            <w:r>
              <w:t>остродефектных</w:t>
            </w:r>
            <w:proofErr w:type="spellEnd"/>
            <w:r>
              <w:t xml:space="preserve"> рельсов в сумме за срок службы в среднем на участке ремонта, шт./км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4 и более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6 и более </w:t>
            </w:r>
          </w:p>
        </w:tc>
        <w:tc>
          <w:tcPr>
            <w:tcW w:w="8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6 и боле е </w:t>
            </w:r>
          </w:p>
        </w:tc>
        <w:tc>
          <w:tcPr>
            <w:tcW w:w="84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8и боле е </w:t>
            </w:r>
          </w:p>
        </w:tc>
        <w:tc>
          <w:tcPr>
            <w:tcW w:w="15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1" w:firstLine="0"/>
              <w:jc w:val="center"/>
            </w:pPr>
            <w:r>
              <w:t xml:space="preserve">- </w:t>
            </w:r>
          </w:p>
        </w:tc>
      </w:tr>
      <w:tr w:rsidR="00A84529">
        <w:trPr>
          <w:trHeight w:val="778"/>
        </w:trPr>
        <w:tc>
          <w:tcPr>
            <w:tcW w:w="10082" w:type="dxa"/>
            <w:gridSpan w:val="6"/>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firstLine="0"/>
              <w:jc w:val="center"/>
            </w:pPr>
            <w:r>
              <w:rPr>
                <w:b/>
                <w:color w:val="26282F"/>
              </w:rPr>
              <w:t xml:space="preserve">Дополнительные критерии на 1 км верхнего строения железнодорожного пути, более </w:t>
            </w:r>
          </w:p>
        </w:tc>
      </w:tr>
      <w:tr w:rsidR="00A84529">
        <w:trPr>
          <w:trHeight w:val="562"/>
        </w:trPr>
        <w:tc>
          <w:tcPr>
            <w:tcW w:w="490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Пропущенный тоннаж или срок службы в годах, %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6" w:firstLine="0"/>
              <w:jc w:val="center"/>
            </w:pP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6" w:firstLine="0"/>
              <w:jc w:val="center"/>
            </w:pPr>
            <w:r>
              <w:t xml:space="preserve">- </w:t>
            </w:r>
          </w:p>
        </w:tc>
        <w:tc>
          <w:tcPr>
            <w:tcW w:w="8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12" w:firstLine="0"/>
              <w:jc w:val="left"/>
            </w:pPr>
            <w:r>
              <w:t xml:space="preserve">100 </w:t>
            </w:r>
          </w:p>
        </w:tc>
        <w:tc>
          <w:tcPr>
            <w:tcW w:w="84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12" w:firstLine="0"/>
              <w:jc w:val="left"/>
            </w:pPr>
            <w:r>
              <w:t xml:space="preserve">100 </w:t>
            </w:r>
          </w:p>
        </w:tc>
        <w:tc>
          <w:tcPr>
            <w:tcW w:w="15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1" w:firstLine="0"/>
              <w:jc w:val="center"/>
            </w:pPr>
            <w:r>
              <w:t xml:space="preserve">- </w:t>
            </w:r>
          </w:p>
        </w:tc>
      </w:tr>
      <w:tr w:rsidR="00A84529">
        <w:trPr>
          <w:trHeight w:val="286"/>
        </w:trPr>
        <w:tc>
          <w:tcPr>
            <w:tcW w:w="490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Дефектные шпалы, %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5" w:firstLine="0"/>
              <w:jc w:val="center"/>
            </w:pPr>
            <w:r>
              <w:t xml:space="preserve">15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5" w:firstLine="0"/>
              <w:jc w:val="center"/>
            </w:pPr>
            <w:r>
              <w:t xml:space="preserve">18 </w:t>
            </w:r>
          </w:p>
        </w:tc>
        <w:tc>
          <w:tcPr>
            <w:tcW w:w="8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19" w:firstLine="0"/>
              <w:jc w:val="center"/>
            </w:pPr>
            <w:r>
              <w:t xml:space="preserve">20 </w:t>
            </w:r>
          </w:p>
        </w:tc>
        <w:tc>
          <w:tcPr>
            <w:tcW w:w="84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0" w:firstLine="0"/>
              <w:jc w:val="center"/>
            </w:pPr>
            <w:r>
              <w:t xml:space="preserve">25 </w:t>
            </w:r>
          </w:p>
        </w:tc>
        <w:tc>
          <w:tcPr>
            <w:tcW w:w="15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0" w:firstLine="0"/>
              <w:jc w:val="center"/>
            </w:pPr>
            <w:r>
              <w:t xml:space="preserve">25 </w:t>
            </w:r>
          </w:p>
        </w:tc>
      </w:tr>
      <w:tr w:rsidR="00A84529">
        <w:trPr>
          <w:trHeight w:val="286"/>
        </w:trPr>
        <w:tc>
          <w:tcPr>
            <w:tcW w:w="490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Дефектные узлы скреплений, %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5" w:firstLine="0"/>
              <w:jc w:val="center"/>
            </w:pPr>
            <w:r>
              <w:t xml:space="preserve">15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5" w:firstLine="0"/>
              <w:jc w:val="center"/>
            </w:pPr>
            <w:r>
              <w:t xml:space="preserve">20 </w:t>
            </w:r>
          </w:p>
        </w:tc>
        <w:tc>
          <w:tcPr>
            <w:tcW w:w="8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19" w:firstLine="0"/>
              <w:jc w:val="center"/>
            </w:pPr>
            <w:r>
              <w:t xml:space="preserve">25 </w:t>
            </w:r>
          </w:p>
        </w:tc>
        <w:tc>
          <w:tcPr>
            <w:tcW w:w="84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0" w:firstLine="0"/>
              <w:jc w:val="center"/>
            </w:pPr>
            <w:r>
              <w:t xml:space="preserve">35 </w:t>
            </w:r>
          </w:p>
        </w:tc>
        <w:tc>
          <w:tcPr>
            <w:tcW w:w="15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0" w:firstLine="0"/>
              <w:jc w:val="center"/>
            </w:pPr>
            <w:r>
              <w:t xml:space="preserve">35 </w:t>
            </w:r>
          </w:p>
        </w:tc>
      </w:tr>
      <w:tr w:rsidR="00A84529">
        <w:trPr>
          <w:trHeight w:val="1392"/>
        </w:trPr>
        <w:tc>
          <w:tcPr>
            <w:tcW w:w="490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Количество шпал с зоной локального загрязнения балласта под шпалами, возникающего вследствие потери балластом дренирующих свойств (далее - выплеск), %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5" w:firstLine="0"/>
              <w:jc w:val="center"/>
            </w:pPr>
            <w:r>
              <w:t xml:space="preserve">4 </w:t>
            </w:r>
          </w:p>
        </w:tc>
        <w:tc>
          <w:tcPr>
            <w:tcW w:w="979"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5" w:firstLine="0"/>
              <w:jc w:val="center"/>
            </w:pPr>
            <w:r>
              <w:t xml:space="preserve">5 </w:t>
            </w:r>
          </w:p>
        </w:tc>
        <w:tc>
          <w:tcPr>
            <w:tcW w:w="8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19" w:firstLine="0"/>
              <w:jc w:val="center"/>
            </w:pPr>
            <w:r>
              <w:t xml:space="preserve">6 </w:t>
            </w:r>
          </w:p>
        </w:tc>
        <w:tc>
          <w:tcPr>
            <w:tcW w:w="84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0" w:firstLine="0"/>
              <w:jc w:val="center"/>
            </w:pPr>
            <w:r>
              <w:t xml:space="preserve">8 </w:t>
            </w:r>
          </w:p>
        </w:tc>
        <w:tc>
          <w:tcPr>
            <w:tcW w:w="154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20" w:firstLine="0"/>
              <w:jc w:val="center"/>
            </w:pPr>
            <w:r>
              <w:t xml:space="preserve">8 </w:t>
            </w:r>
          </w:p>
        </w:tc>
      </w:tr>
    </w:tbl>
    <w:p w:rsidR="00A84529" w:rsidRDefault="00D0047E">
      <w:pPr>
        <w:spacing w:after="0" w:line="259" w:lineRule="auto"/>
        <w:ind w:left="720" w:firstLine="0"/>
        <w:jc w:val="left"/>
      </w:pPr>
      <w:r>
        <w:t xml:space="preserve"> </w:t>
      </w:r>
    </w:p>
    <w:p w:rsidR="00A84529" w:rsidRDefault="00D0047E">
      <w:pPr>
        <w:spacing w:after="0"/>
        <w:ind w:left="-15"/>
      </w:pPr>
      <w:r>
        <w:t xml:space="preserve">При определении одиночного выхода рельсов учитываются </w:t>
      </w:r>
      <w:proofErr w:type="spellStart"/>
      <w:r>
        <w:t>остродефектные</w:t>
      </w:r>
      <w:proofErr w:type="spellEnd"/>
      <w:r>
        <w:t xml:space="preserve"> рельсы, образование и развитие которых зависит и возрастает по</w:t>
      </w:r>
      <w:r w:rsidR="007A1620">
        <w:t xml:space="preserve"> мере наработки тоннажа, без учё</w:t>
      </w:r>
      <w:r>
        <w:t xml:space="preserve">та выхода рельсов по боковому износу. На участках </w:t>
      </w:r>
      <w:proofErr w:type="spellStart"/>
      <w:r>
        <w:t>бесстыкового</w:t>
      </w:r>
      <w:proofErr w:type="spellEnd"/>
      <w:r>
        <w:t xml:space="preserve"> железнодорожного пути выход уравнительных рельсов не учитывается; </w:t>
      </w:r>
    </w:p>
    <w:p w:rsidR="00A84529" w:rsidRDefault="007A1620">
      <w:pPr>
        <w:ind w:left="-15"/>
      </w:pPr>
      <w:r>
        <w:t xml:space="preserve">2) подлежащих среднему и </w:t>
      </w:r>
      <w:proofErr w:type="spellStart"/>
      <w:r>
        <w:t>подъё</w:t>
      </w:r>
      <w:r w:rsidR="00D0047E">
        <w:t>мочному</w:t>
      </w:r>
      <w:proofErr w:type="spellEnd"/>
      <w:r w:rsidR="00D0047E">
        <w:t xml:space="preserve"> ремонтам (С, П), представлены в таблице 7. </w:t>
      </w:r>
    </w:p>
    <w:p w:rsidR="00A84529" w:rsidRDefault="00D0047E">
      <w:pPr>
        <w:spacing w:after="16" w:line="259" w:lineRule="auto"/>
        <w:ind w:left="720" w:firstLine="0"/>
        <w:jc w:val="left"/>
      </w:pPr>
      <w:r>
        <w:t xml:space="preserve"> </w:t>
      </w:r>
    </w:p>
    <w:p w:rsidR="00A84529" w:rsidRDefault="00D0047E">
      <w:pPr>
        <w:spacing w:after="3" w:line="259" w:lineRule="auto"/>
        <w:ind w:left="10" w:right="-10" w:hanging="10"/>
        <w:jc w:val="right"/>
      </w:pPr>
      <w:r>
        <w:rPr>
          <w:b/>
          <w:color w:val="26282F"/>
        </w:rPr>
        <w:t>Таблица 7</w:t>
      </w:r>
      <w:r>
        <w:t xml:space="preserve"> </w:t>
      </w:r>
    </w:p>
    <w:p w:rsidR="00A84529" w:rsidRDefault="00D0047E">
      <w:pPr>
        <w:spacing w:after="86" w:line="259" w:lineRule="auto"/>
        <w:ind w:left="720" w:firstLine="0"/>
        <w:jc w:val="left"/>
      </w:pPr>
      <w:r>
        <w:t xml:space="preserve"> </w:t>
      </w:r>
    </w:p>
    <w:p w:rsidR="00A84529" w:rsidRDefault="00D0047E">
      <w:pPr>
        <w:spacing w:after="76" w:line="268" w:lineRule="auto"/>
        <w:ind w:left="10" w:hanging="10"/>
        <w:jc w:val="center"/>
      </w:pPr>
      <w:r>
        <w:rPr>
          <w:b/>
          <w:color w:val="26282F"/>
        </w:rPr>
        <w:t>Критерии выбора участков ремонтов железнодорожного п</w:t>
      </w:r>
      <w:r w:rsidR="007A1620">
        <w:rPr>
          <w:b/>
          <w:color w:val="26282F"/>
        </w:rPr>
        <w:t xml:space="preserve">ути, подлежащих среднему и </w:t>
      </w:r>
      <w:proofErr w:type="spellStart"/>
      <w:r w:rsidR="007A1620">
        <w:rPr>
          <w:b/>
          <w:color w:val="26282F"/>
        </w:rPr>
        <w:t>подъё</w:t>
      </w:r>
      <w:r>
        <w:rPr>
          <w:b/>
          <w:color w:val="26282F"/>
        </w:rPr>
        <w:t>мочному</w:t>
      </w:r>
      <w:proofErr w:type="spellEnd"/>
      <w:r>
        <w:rPr>
          <w:b/>
          <w:color w:val="26282F"/>
        </w:rPr>
        <w:t xml:space="preserve"> ремонтам (С, П) </w:t>
      </w:r>
    </w:p>
    <w:p w:rsidR="00A84529" w:rsidRDefault="00D0047E">
      <w:pPr>
        <w:spacing w:after="0" w:line="259" w:lineRule="auto"/>
        <w:ind w:left="720" w:firstLine="0"/>
        <w:jc w:val="left"/>
      </w:pPr>
      <w:r>
        <w:t xml:space="preserve"> </w:t>
      </w:r>
    </w:p>
    <w:tbl>
      <w:tblPr>
        <w:tblStyle w:val="TableGrid"/>
        <w:tblW w:w="10094" w:type="dxa"/>
        <w:tblInd w:w="0" w:type="dxa"/>
        <w:tblCellMar>
          <w:top w:w="13" w:type="dxa"/>
          <w:left w:w="108" w:type="dxa"/>
          <w:right w:w="115" w:type="dxa"/>
        </w:tblCellMar>
        <w:tblLook w:val="04A0" w:firstRow="1" w:lastRow="0" w:firstColumn="1" w:lastColumn="0" w:noHBand="0" w:noVBand="1"/>
      </w:tblPr>
      <w:tblGrid>
        <w:gridCol w:w="4861"/>
        <w:gridCol w:w="1063"/>
        <w:gridCol w:w="1073"/>
        <w:gridCol w:w="920"/>
        <w:gridCol w:w="912"/>
        <w:gridCol w:w="1265"/>
      </w:tblGrid>
      <w:tr w:rsidR="00A84529">
        <w:trPr>
          <w:trHeight w:val="564"/>
        </w:trPr>
        <w:tc>
          <w:tcPr>
            <w:tcW w:w="4861"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 w:firstLine="0"/>
              <w:jc w:val="center"/>
            </w:pPr>
            <w:r>
              <w:t xml:space="preserve">Критерии </w:t>
            </w:r>
          </w:p>
        </w:tc>
        <w:tc>
          <w:tcPr>
            <w:tcW w:w="5233" w:type="dxa"/>
            <w:gridSpan w:val="5"/>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Значение критерия по классам железнодорожного пути </w:t>
            </w:r>
          </w:p>
        </w:tc>
      </w:tr>
      <w:tr w:rsidR="00A84529">
        <w:trPr>
          <w:trHeight w:val="286"/>
        </w:trPr>
        <w:tc>
          <w:tcPr>
            <w:tcW w:w="0" w:type="auto"/>
            <w:vMerge/>
            <w:tcBorders>
              <w:top w:val="nil"/>
              <w:left w:val="single" w:sz="4" w:space="0" w:color="000000"/>
              <w:bottom w:val="single" w:sz="4" w:space="0" w:color="000000"/>
              <w:right w:val="single" w:sz="4" w:space="0" w:color="000000"/>
            </w:tcBorders>
            <w:vAlign w:val="center"/>
          </w:tcPr>
          <w:p w:rsidR="00A84529" w:rsidRDefault="00A84529">
            <w:pPr>
              <w:spacing w:after="160" w:line="259" w:lineRule="auto"/>
              <w:ind w:firstLine="0"/>
              <w:jc w:val="left"/>
            </w:pPr>
          </w:p>
        </w:tc>
        <w:tc>
          <w:tcPr>
            <w:tcW w:w="10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 w:firstLine="0"/>
              <w:jc w:val="center"/>
            </w:pPr>
            <w:r>
              <w:t xml:space="preserve">1 </w:t>
            </w:r>
          </w:p>
        </w:tc>
        <w:tc>
          <w:tcPr>
            <w:tcW w:w="107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 w:firstLine="0"/>
              <w:jc w:val="center"/>
            </w:pPr>
            <w:r>
              <w:t xml:space="preserve">2 </w:t>
            </w:r>
          </w:p>
        </w:tc>
        <w:tc>
          <w:tcPr>
            <w:tcW w:w="92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4" w:firstLine="0"/>
              <w:jc w:val="center"/>
            </w:pPr>
            <w:r>
              <w:t xml:space="preserve">3 </w:t>
            </w:r>
          </w:p>
        </w:tc>
        <w:tc>
          <w:tcPr>
            <w:tcW w:w="91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4 </w:t>
            </w:r>
          </w:p>
        </w:tc>
        <w:tc>
          <w:tcPr>
            <w:tcW w:w="126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3" w:firstLine="0"/>
              <w:jc w:val="center"/>
            </w:pPr>
            <w:r>
              <w:t xml:space="preserve">5 </w:t>
            </w:r>
          </w:p>
        </w:tc>
      </w:tr>
      <w:tr w:rsidR="00A84529">
        <w:trPr>
          <w:trHeight w:val="502"/>
        </w:trPr>
        <w:tc>
          <w:tcPr>
            <w:tcW w:w="10094" w:type="dxa"/>
            <w:gridSpan w:val="6"/>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left="5" w:firstLine="0"/>
              <w:jc w:val="center"/>
            </w:pPr>
            <w:r>
              <w:rPr>
                <w:color w:val="26282F"/>
              </w:rPr>
              <w:t xml:space="preserve">Основные критерии </w:t>
            </w:r>
          </w:p>
        </w:tc>
      </w:tr>
      <w:tr w:rsidR="00A84529">
        <w:trPr>
          <w:trHeight w:val="562"/>
        </w:trPr>
        <w:tc>
          <w:tcPr>
            <w:tcW w:w="486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Потребность в замене балласта или очистке </w:t>
            </w:r>
          </w:p>
        </w:tc>
        <w:tc>
          <w:tcPr>
            <w:tcW w:w="5233" w:type="dxa"/>
            <w:gridSpan w:val="5"/>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 w:firstLine="0"/>
              <w:jc w:val="center"/>
            </w:pPr>
            <w:r>
              <w:t xml:space="preserve">имеется </w:t>
            </w:r>
          </w:p>
        </w:tc>
      </w:tr>
      <w:tr w:rsidR="00A84529">
        <w:trPr>
          <w:trHeight w:val="286"/>
        </w:trPr>
        <w:tc>
          <w:tcPr>
            <w:tcW w:w="4861" w:type="dxa"/>
            <w:tcBorders>
              <w:top w:val="single" w:sz="4" w:space="0" w:color="000000"/>
              <w:left w:val="single" w:sz="4" w:space="0" w:color="000000"/>
              <w:bottom w:val="single" w:sz="4" w:space="0" w:color="000000"/>
              <w:right w:val="single" w:sz="4" w:space="0" w:color="000000"/>
            </w:tcBorders>
          </w:tcPr>
          <w:p w:rsidR="00A84529" w:rsidRDefault="007A1620">
            <w:pPr>
              <w:spacing w:after="0" w:line="259" w:lineRule="auto"/>
              <w:ind w:firstLine="0"/>
              <w:jc w:val="left"/>
            </w:pPr>
            <w:r>
              <w:t>Загрязнё</w:t>
            </w:r>
            <w:r w:rsidR="00D0047E">
              <w:t xml:space="preserve">нность балласта, % </w:t>
            </w:r>
          </w:p>
        </w:tc>
        <w:tc>
          <w:tcPr>
            <w:tcW w:w="5233" w:type="dxa"/>
            <w:gridSpan w:val="5"/>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9" w:firstLine="0"/>
              <w:jc w:val="center"/>
            </w:pPr>
            <w:r>
              <w:t xml:space="preserve">30 и более </w:t>
            </w:r>
          </w:p>
        </w:tc>
      </w:tr>
      <w:tr w:rsidR="00A84529">
        <w:trPr>
          <w:trHeight w:val="562"/>
        </w:trPr>
        <w:tc>
          <w:tcPr>
            <w:tcW w:w="486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Количество шпал с выплесками, %, более </w:t>
            </w:r>
          </w:p>
        </w:tc>
        <w:tc>
          <w:tcPr>
            <w:tcW w:w="10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 w:firstLine="0"/>
              <w:jc w:val="center"/>
            </w:pPr>
            <w:r>
              <w:t xml:space="preserve">3 </w:t>
            </w:r>
          </w:p>
        </w:tc>
        <w:tc>
          <w:tcPr>
            <w:tcW w:w="107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 w:firstLine="0"/>
              <w:jc w:val="center"/>
            </w:pPr>
            <w:r>
              <w:t xml:space="preserve">5 </w:t>
            </w:r>
          </w:p>
        </w:tc>
        <w:tc>
          <w:tcPr>
            <w:tcW w:w="92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4" w:firstLine="0"/>
              <w:jc w:val="center"/>
            </w:pPr>
            <w:r>
              <w:t xml:space="preserve">7 </w:t>
            </w:r>
          </w:p>
        </w:tc>
        <w:tc>
          <w:tcPr>
            <w:tcW w:w="91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10 </w:t>
            </w:r>
          </w:p>
        </w:tc>
        <w:tc>
          <w:tcPr>
            <w:tcW w:w="126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 w:firstLine="0"/>
              <w:jc w:val="center"/>
            </w:pPr>
            <w:r>
              <w:t xml:space="preserve">10 </w:t>
            </w:r>
          </w:p>
        </w:tc>
      </w:tr>
      <w:tr w:rsidR="00A84529">
        <w:trPr>
          <w:trHeight w:val="502"/>
        </w:trPr>
        <w:tc>
          <w:tcPr>
            <w:tcW w:w="10094" w:type="dxa"/>
            <w:gridSpan w:val="6"/>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right="4" w:firstLine="0"/>
              <w:jc w:val="center"/>
            </w:pPr>
            <w:r>
              <w:rPr>
                <w:color w:val="26282F"/>
              </w:rPr>
              <w:t xml:space="preserve">Дополнительные критерии на 1 км верхнего строения железнодорожного пути </w:t>
            </w:r>
          </w:p>
        </w:tc>
      </w:tr>
      <w:tr w:rsidR="00A84529">
        <w:trPr>
          <w:trHeight w:val="286"/>
        </w:trPr>
        <w:tc>
          <w:tcPr>
            <w:tcW w:w="486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lastRenderedPageBreak/>
              <w:t xml:space="preserve">Наличие пучин </w:t>
            </w:r>
          </w:p>
        </w:tc>
        <w:tc>
          <w:tcPr>
            <w:tcW w:w="5233" w:type="dxa"/>
            <w:gridSpan w:val="5"/>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 w:firstLine="0"/>
              <w:jc w:val="center"/>
            </w:pPr>
            <w:r>
              <w:t xml:space="preserve">есть </w:t>
            </w:r>
          </w:p>
        </w:tc>
      </w:tr>
      <w:tr w:rsidR="00A84529">
        <w:trPr>
          <w:trHeight w:val="288"/>
        </w:trPr>
        <w:tc>
          <w:tcPr>
            <w:tcW w:w="486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Ширина обочины, см, менее </w:t>
            </w:r>
          </w:p>
        </w:tc>
        <w:tc>
          <w:tcPr>
            <w:tcW w:w="10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3" w:firstLine="0"/>
              <w:jc w:val="center"/>
            </w:pPr>
            <w:r>
              <w:t xml:space="preserve">40 </w:t>
            </w:r>
          </w:p>
        </w:tc>
        <w:tc>
          <w:tcPr>
            <w:tcW w:w="107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3" w:firstLine="0"/>
              <w:jc w:val="center"/>
            </w:pPr>
            <w:r>
              <w:t xml:space="preserve">40 </w:t>
            </w:r>
          </w:p>
        </w:tc>
        <w:tc>
          <w:tcPr>
            <w:tcW w:w="92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9" w:firstLine="0"/>
              <w:jc w:val="center"/>
            </w:pPr>
            <w:r>
              <w:t xml:space="preserve">40 </w:t>
            </w:r>
          </w:p>
        </w:tc>
        <w:tc>
          <w:tcPr>
            <w:tcW w:w="91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35 </w:t>
            </w:r>
          </w:p>
        </w:tc>
        <w:tc>
          <w:tcPr>
            <w:tcW w:w="126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 w:firstLine="0"/>
              <w:jc w:val="center"/>
            </w:pPr>
            <w:r>
              <w:t xml:space="preserve">35 </w:t>
            </w:r>
          </w:p>
        </w:tc>
      </w:tr>
      <w:tr w:rsidR="00A84529">
        <w:trPr>
          <w:trHeight w:val="286"/>
        </w:trPr>
        <w:tc>
          <w:tcPr>
            <w:tcW w:w="486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Дефектные шпалы, %, более </w:t>
            </w:r>
          </w:p>
        </w:tc>
        <w:tc>
          <w:tcPr>
            <w:tcW w:w="10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3" w:firstLine="0"/>
              <w:jc w:val="center"/>
            </w:pPr>
            <w:r>
              <w:t xml:space="preserve">10 </w:t>
            </w:r>
          </w:p>
        </w:tc>
        <w:tc>
          <w:tcPr>
            <w:tcW w:w="107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3" w:firstLine="0"/>
              <w:jc w:val="center"/>
            </w:pPr>
            <w:r>
              <w:t xml:space="preserve">12 </w:t>
            </w:r>
          </w:p>
        </w:tc>
        <w:tc>
          <w:tcPr>
            <w:tcW w:w="92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9" w:firstLine="0"/>
              <w:jc w:val="center"/>
            </w:pPr>
            <w:r>
              <w:t xml:space="preserve">15 </w:t>
            </w:r>
          </w:p>
        </w:tc>
        <w:tc>
          <w:tcPr>
            <w:tcW w:w="91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20 </w:t>
            </w:r>
          </w:p>
        </w:tc>
        <w:tc>
          <w:tcPr>
            <w:tcW w:w="126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 w:firstLine="0"/>
              <w:jc w:val="center"/>
            </w:pPr>
            <w:r>
              <w:t xml:space="preserve">20 </w:t>
            </w:r>
          </w:p>
        </w:tc>
      </w:tr>
      <w:tr w:rsidR="00A84529">
        <w:trPr>
          <w:trHeight w:val="286"/>
        </w:trPr>
        <w:tc>
          <w:tcPr>
            <w:tcW w:w="486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Дефектные узлы скреплений, %, более </w:t>
            </w:r>
          </w:p>
        </w:tc>
        <w:tc>
          <w:tcPr>
            <w:tcW w:w="10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3" w:firstLine="0"/>
              <w:jc w:val="center"/>
            </w:pPr>
            <w:r>
              <w:t xml:space="preserve">12 </w:t>
            </w:r>
          </w:p>
        </w:tc>
        <w:tc>
          <w:tcPr>
            <w:tcW w:w="107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3" w:firstLine="0"/>
              <w:jc w:val="center"/>
            </w:pPr>
            <w:r>
              <w:t xml:space="preserve">15 </w:t>
            </w:r>
          </w:p>
        </w:tc>
        <w:tc>
          <w:tcPr>
            <w:tcW w:w="92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9" w:firstLine="0"/>
              <w:jc w:val="center"/>
            </w:pPr>
            <w:r>
              <w:t xml:space="preserve">20 </w:t>
            </w:r>
          </w:p>
        </w:tc>
        <w:tc>
          <w:tcPr>
            <w:tcW w:w="91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30 </w:t>
            </w:r>
          </w:p>
        </w:tc>
        <w:tc>
          <w:tcPr>
            <w:tcW w:w="1265"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8" w:firstLine="0"/>
              <w:jc w:val="center"/>
            </w:pPr>
            <w:r>
              <w:t xml:space="preserve">30 </w:t>
            </w:r>
          </w:p>
        </w:tc>
      </w:tr>
    </w:tbl>
    <w:p w:rsidR="00A84529" w:rsidRDefault="00D0047E">
      <w:pPr>
        <w:spacing w:after="0" w:line="259" w:lineRule="auto"/>
        <w:ind w:left="720" w:firstLine="0"/>
        <w:jc w:val="left"/>
      </w:pPr>
      <w:r>
        <w:t xml:space="preserve"> </w:t>
      </w:r>
    </w:p>
    <w:p w:rsidR="00A84529" w:rsidRDefault="00D0047E">
      <w:pPr>
        <w:spacing w:after="0"/>
        <w:ind w:left="-15"/>
      </w:pPr>
      <w:r>
        <w:t>Владелец инфраструктуры, владелец железнодорожного пути необщ</w:t>
      </w:r>
      <w:r w:rsidR="007A1620">
        <w:t>его пользования обязан вести учё</w:t>
      </w:r>
      <w:r>
        <w:t>т наработки тоннажа (срока службы в годах) железнодорожного пути, одиночного выхода рельсов по дефектам, количества дефектных ш</w:t>
      </w:r>
      <w:r w:rsidR="007A1620">
        <w:t>пал, узлов скреплений и загрязнё</w:t>
      </w:r>
      <w:r>
        <w:t xml:space="preserve">нности балласта. </w:t>
      </w:r>
    </w:p>
    <w:p w:rsidR="00A84529" w:rsidRDefault="00D0047E">
      <w:pPr>
        <w:numPr>
          <w:ilvl w:val="0"/>
          <w:numId w:val="8"/>
        </w:numPr>
      </w:pPr>
      <w:r>
        <w:t xml:space="preserve">Требования, предъявляемые к конструкции и элементам верхнего строения железнодорожного пути, укладываемым при выполнении работ по капитальным ремонтам железнодорожного пути 1-2 уровня, приведены в таблице 8. </w:t>
      </w:r>
    </w:p>
    <w:p w:rsidR="00A84529" w:rsidRDefault="00D0047E">
      <w:pPr>
        <w:spacing w:after="18" w:line="259" w:lineRule="auto"/>
        <w:ind w:left="720" w:firstLine="0"/>
        <w:jc w:val="left"/>
      </w:pPr>
      <w:r>
        <w:t xml:space="preserve"> </w:t>
      </w:r>
    </w:p>
    <w:p w:rsidR="00A84529" w:rsidRDefault="00D0047E">
      <w:pPr>
        <w:spacing w:after="3" w:line="259" w:lineRule="auto"/>
        <w:ind w:left="10" w:right="-10" w:hanging="10"/>
        <w:jc w:val="right"/>
      </w:pPr>
      <w:r>
        <w:rPr>
          <w:b/>
          <w:color w:val="26282F"/>
        </w:rPr>
        <w:t>Таблица 8</w:t>
      </w:r>
      <w:r>
        <w:t xml:space="preserve"> </w:t>
      </w:r>
    </w:p>
    <w:p w:rsidR="00A84529" w:rsidRDefault="00D0047E">
      <w:pPr>
        <w:spacing w:after="86" w:line="259" w:lineRule="auto"/>
        <w:ind w:left="720" w:firstLine="0"/>
        <w:jc w:val="left"/>
      </w:pPr>
      <w:r>
        <w:t xml:space="preserve"> </w:t>
      </w:r>
    </w:p>
    <w:p w:rsidR="00A84529" w:rsidRDefault="00D0047E">
      <w:pPr>
        <w:spacing w:after="76" w:line="268" w:lineRule="auto"/>
        <w:ind w:left="10" w:hanging="10"/>
        <w:jc w:val="center"/>
      </w:pPr>
      <w:r>
        <w:rPr>
          <w:b/>
          <w:color w:val="26282F"/>
        </w:rPr>
        <w:t xml:space="preserve">Требования, предъявляемые к конструкции и элементам верхнего строения железнодорожного пути при капитальном ремонте железнодорожного пути 1-2 уровня </w:t>
      </w:r>
    </w:p>
    <w:p w:rsidR="00A84529" w:rsidRDefault="00D0047E">
      <w:pPr>
        <w:spacing w:after="0" w:line="259" w:lineRule="auto"/>
        <w:ind w:left="720" w:firstLine="0"/>
        <w:jc w:val="left"/>
      </w:pPr>
      <w:r>
        <w:t xml:space="preserve"> </w:t>
      </w:r>
    </w:p>
    <w:tbl>
      <w:tblPr>
        <w:tblStyle w:val="TableGrid"/>
        <w:tblW w:w="9816" w:type="dxa"/>
        <w:tblInd w:w="0" w:type="dxa"/>
        <w:tblCellMar>
          <w:top w:w="14" w:type="dxa"/>
          <w:left w:w="108" w:type="dxa"/>
          <w:right w:w="44" w:type="dxa"/>
        </w:tblCellMar>
        <w:tblLook w:val="04A0" w:firstRow="1" w:lastRow="0" w:firstColumn="1" w:lastColumn="0" w:noHBand="0" w:noVBand="1"/>
      </w:tblPr>
      <w:tblGrid>
        <w:gridCol w:w="1812"/>
        <w:gridCol w:w="1681"/>
        <w:gridCol w:w="2477"/>
        <w:gridCol w:w="2098"/>
        <w:gridCol w:w="1748"/>
      </w:tblGrid>
      <w:tr w:rsidR="00A84529">
        <w:trPr>
          <w:trHeight w:val="286"/>
        </w:trPr>
        <w:tc>
          <w:tcPr>
            <w:tcW w:w="9816" w:type="dxa"/>
            <w:gridSpan w:val="5"/>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6" w:firstLine="0"/>
              <w:jc w:val="center"/>
            </w:pPr>
            <w:r>
              <w:t xml:space="preserve">Классы железнодорожных путей </w:t>
            </w:r>
          </w:p>
        </w:tc>
      </w:tr>
      <w:tr w:rsidR="00A84529">
        <w:trPr>
          <w:trHeight w:val="286"/>
        </w:trPr>
        <w:tc>
          <w:tcPr>
            <w:tcW w:w="181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7" w:firstLine="0"/>
              <w:jc w:val="center"/>
            </w:pPr>
            <w: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4" w:firstLine="0"/>
              <w:jc w:val="center"/>
            </w:pPr>
            <w:r>
              <w:t xml:space="preserve">2 </w:t>
            </w:r>
          </w:p>
        </w:tc>
        <w:tc>
          <w:tcPr>
            <w:tcW w:w="247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5" w:firstLine="0"/>
              <w:jc w:val="center"/>
            </w:pPr>
            <w:r>
              <w:t xml:space="preserve">3 </w:t>
            </w:r>
          </w:p>
        </w:tc>
        <w:tc>
          <w:tcPr>
            <w:tcW w:w="20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5" w:firstLine="0"/>
              <w:jc w:val="center"/>
            </w:pPr>
            <w:r>
              <w:t xml:space="preserve">4 </w:t>
            </w:r>
          </w:p>
        </w:tc>
        <w:tc>
          <w:tcPr>
            <w:tcW w:w="174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60" w:firstLine="0"/>
              <w:jc w:val="center"/>
            </w:pPr>
            <w:r>
              <w:t xml:space="preserve">5 </w:t>
            </w:r>
          </w:p>
        </w:tc>
      </w:tr>
      <w:tr w:rsidR="00A84529">
        <w:trPr>
          <w:trHeight w:val="502"/>
        </w:trPr>
        <w:tc>
          <w:tcPr>
            <w:tcW w:w="9816" w:type="dxa"/>
            <w:gridSpan w:val="5"/>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right="73" w:firstLine="0"/>
              <w:jc w:val="center"/>
            </w:pPr>
            <w:r>
              <w:rPr>
                <w:b/>
                <w:color w:val="26282F"/>
              </w:rPr>
              <w:t xml:space="preserve">1. Конструкция верхнего строения железнодорожного пути </w:t>
            </w:r>
          </w:p>
        </w:tc>
      </w:tr>
      <w:tr w:rsidR="00A84529">
        <w:trPr>
          <w:trHeight w:val="1392"/>
        </w:trPr>
        <w:tc>
          <w:tcPr>
            <w:tcW w:w="5970" w:type="dxa"/>
            <w:gridSpan w:val="3"/>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pPr>
            <w:proofErr w:type="spellStart"/>
            <w:r>
              <w:t>бесстыковой</w:t>
            </w:r>
            <w:proofErr w:type="spellEnd"/>
            <w:r>
              <w:t xml:space="preserve"> железнодорожный путь на железобетонных шпалах </w:t>
            </w:r>
          </w:p>
        </w:tc>
        <w:tc>
          <w:tcPr>
            <w:tcW w:w="3846"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proofErr w:type="spellStart"/>
            <w:r>
              <w:t>бесстыковой</w:t>
            </w:r>
            <w:proofErr w:type="spellEnd"/>
            <w:r>
              <w:t xml:space="preserve"> железнодорожный путь на железобетонных шпалах, звеньевой железнодорожный путь на деревянных шпалах </w:t>
            </w:r>
          </w:p>
        </w:tc>
      </w:tr>
      <w:tr w:rsidR="00A84529">
        <w:trPr>
          <w:trHeight w:val="502"/>
        </w:trPr>
        <w:tc>
          <w:tcPr>
            <w:tcW w:w="9816" w:type="dxa"/>
            <w:gridSpan w:val="5"/>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right="76" w:firstLine="0"/>
              <w:jc w:val="center"/>
            </w:pPr>
            <w:r>
              <w:rPr>
                <w:b/>
                <w:color w:val="26282F"/>
              </w:rPr>
              <w:t xml:space="preserve">2. Типы и характеристика верхнего строения железнодорожного пути </w:t>
            </w:r>
          </w:p>
        </w:tc>
      </w:tr>
      <w:tr w:rsidR="00A84529">
        <w:trPr>
          <w:trHeight w:val="1114"/>
        </w:trPr>
        <w:tc>
          <w:tcPr>
            <w:tcW w:w="3493"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рельсы Р65, новые </w:t>
            </w:r>
          </w:p>
        </w:tc>
        <w:tc>
          <w:tcPr>
            <w:tcW w:w="2477" w:type="dxa"/>
            <w:tcBorders>
              <w:top w:val="single" w:sz="4" w:space="0" w:color="000000"/>
              <w:left w:val="single" w:sz="4" w:space="0" w:color="000000"/>
              <w:bottom w:val="single" w:sz="4" w:space="0" w:color="000000"/>
              <w:right w:val="single" w:sz="4" w:space="0" w:color="000000"/>
            </w:tcBorders>
          </w:tcPr>
          <w:p w:rsidR="00A84529" w:rsidRDefault="00D0047E">
            <w:pPr>
              <w:spacing w:after="1" w:line="240" w:lineRule="auto"/>
              <w:ind w:firstLine="0"/>
              <w:jc w:val="left"/>
            </w:pPr>
            <w:r>
              <w:t xml:space="preserve">рельсы Р65, новые или </w:t>
            </w:r>
            <w:proofErr w:type="spellStart"/>
            <w:r>
              <w:t>старогодные</w:t>
            </w:r>
            <w:proofErr w:type="spellEnd"/>
            <w:r>
              <w:t xml:space="preserve"> </w:t>
            </w:r>
          </w:p>
          <w:p w:rsidR="00A84529" w:rsidRDefault="00D0047E">
            <w:pPr>
              <w:spacing w:after="6" w:line="259" w:lineRule="auto"/>
              <w:ind w:firstLine="0"/>
              <w:jc w:val="left"/>
            </w:pPr>
            <w:proofErr w:type="spellStart"/>
            <w:r>
              <w:t>отремонтированны</w:t>
            </w:r>
            <w:proofErr w:type="spellEnd"/>
          </w:p>
          <w:p w:rsidR="00A84529" w:rsidRDefault="00D0047E">
            <w:pPr>
              <w:spacing w:after="0" w:line="259" w:lineRule="auto"/>
              <w:ind w:firstLine="0"/>
              <w:jc w:val="left"/>
            </w:pPr>
            <w:r>
              <w:t xml:space="preserve">е </w:t>
            </w:r>
          </w:p>
        </w:tc>
        <w:tc>
          <w:tcPr>
            <w:tcW w:w="3846"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53" w:firstLine="0"/>
            </w:pPr>
            <w:r>
              <w:t xml:space="preserve">рельсы Р65 </w:t>
            </w:r>
            <w:proofErr w:type="spellStart"/>
            <w:r>
              <w:t>старогодные</w:t>
            </w:r>
            <w:proofErr w:type="spellEnd"/>
            <w:r>
              <w:t xml:space="preserve"> отремонтированные, рельсы Р50 новые </w:t>
            </w:r>
          </w:p>
        </w:tc>
      </w:tr>
      <w:tr w:rsidR="00A84529">
        <w:trPr>
          <w:trHeight w:val="562"/>
        </w:trPr>
        <w:tc>
          <w:tcPr>
            <w:tcW w:w="3493"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скрепления новые </w:t>
            </w:r>
          </w:p>
        </w:tc>
        <w:tc>
          <w:tcPr>
            <w:tcW w:w="6323" w:type="dxa"/>
            <w:gridSpan w:val="3"/>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скрепления новые и/или </w:t>
            </w:r>
            <w:proofErr w:type="spellStart"/>
            <w:r>
              <w:t>старогодные</w:t>
            </w:r>
            <w:proofErr w:type="spellEnd"/>
            <w:r>
              <w:t xml:space="preserve"> (в том числе отремонтированные) </w:t>
            </w:r>
          </w:p>
        </w:tc>
      </w:tr>
      <w:tr w:rsidR="00A84529">
        <w:trPr>
          <w:trHeight w:val="1114"/>
        </w:trPr>
        <w:tc>
          <w:tcPr>
            <w:tcW w:w="3493"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шпалы железобетонные новые </w:t>
            </w:r>
          </w:p>
        </w:tc>
        <w:tc>
          <w:tcPr>
            <w:tcW w:w="247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шпалы железобетонные новые или </w:t>
            </w:r>
            <w:proofErr w:type="spellStart"/>
            <w:r>
              <w:t>старогодные</w:t>
            </w:r>
            <w:proofErr w:type="spellEnd"/>
            <w:r>
              <w:t xml:space="preserve"> </w:t>
            </w:r>
          </w:p>
        </w:tc>
        <w:tc>
          <w:tcPr>
            <w:tcW w:w="3846"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шпалы железобетонные </w:t>
            </w:r>
            <w:proofErr w:type="spellStart"/>
            <w:r>
              <w:t>старогодные</w:t>
            </w:r>
            <w:proofErr w:type="spellEnd"/>
            <w:r>
              <w:t xml:space="preserve"> или новые деревянные </w:t>
            </w:r>
          </w:p>
        </w:tc>
      </w:tr>
      <w:tr w:rsidR="00A84529">
        <w:trPr>
          <w:trHeight w:val="1390"/>
        </w:trPr>
        <w:tc>
          <w:tcPr>
            <w:tcW w:w="5970" w:type="dxa"/>
            <w:gridSpan w:val="3"/>
            <w:tcBorders>
              <w:top w:val="single" w:sz="4" w:space="0" w:color="000000"/>
              <w:left w:val="single" w:sz="4" w:space="0" w:color="000000"/>
              <w:bottom w:val="single" w:sz="4" w:space="0" w:color="000000"/>
              <w:right w:val="single" w:sz="4" w:space="0" w:color="000000"/>
            </w:tcBorders>
          </w:tcPr>
          <w:p w:rsidR="00A84529" w:rsidRDefault="00D0047E">
            <w:pPr>
              <w:spacing w:after="18" w:line="259" w:lineRule="auto"/>
              <w:ind w:firstLine="0"/>
              <w:jc w:val="left"/>
            </w:pPr>
            <w:r>
              <w:t xml:space="preserve">1840 шт./км (в кривых радиусом 1200 м и менее - </w:t>
            </w:r>
          </w:p>
          <w:p w:rsidR="00A84529" w:rsidRDefault="00D0047E">
            <w:pPr>
              <w:spacing w:after="0" w:line="259" w:lineRule="auto"/>
              <w:ind w:firstLine="0"/>
              <w:jc w:val="left"/>
            </w:pPr>
            <w:r>
              <w:t xml:space="preserve">2000 шт./км) </w:t>
            </w:r>
          </w:p>
        </w:tc>
        <w:tc>
          <w:tcPr>
            <w:tcW w:w="209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3" w:firstLine="0"/>
              <w:jc w:val="left"/>
            </w:pPr>
            <w:r>
              <w:t xml:space="preserve">1600 шт./км (в кривых радиусом 1200 м и менее - 1840 шт./км) </w:t>
            </w:r>
          </w:p>
        </w:tc>
        <w:tc>
          <w:tcPr>
            <w:tcW w:w="174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right="46" w:firstLine="0"/>
              <w:jc w:val="left"/>
            </w:pPr>
            <w:r>
              <w:t xml:space="preserve">1440 шт./км (в кривых радиусом 650 м и менее - 1600 </w:t>
            </w:r>
          </w:p>
        </w:tc>
      </w:tr>
      <w:tr w:rsidR="00A84529">
        <w:trPr>
          <w:trHeight w:val="286"/>
        </w:trPr>
        <w:tc>
          <w:tcPr>
            <w:tcW w:w="5970" w:type="dxa"/>
            <w:gridSpan w:val="3"/>
            <w:tcBorders>
              <w:top w:val="single" w:sz="4" w:space="0" w:color="000000"/>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174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шт./км) </w:t>
            </w:r>
          </w:p>
        </w:tc>
      </w:tr>
      <w:tr w:rsidR="00A84529">
        <w:trPr>
          <w:trHeight w:val="2494"/>
        </w:trPr>
        <w:tc>
          <w:tcPr>
            <w:tcW w:w="5970" w:type="dxa"/>
            <w:gridSpan w:val="3"/>
            <w:tcBorders>
              <w:top w:val="single" w:sz="4" w:space="0" w:color="000000"/>
              <w:left w:val="single" w:sz="4" w:space="0" w:color="000000"/>
              <w:bottom w:val="single" w:sz="4" w:space="0" w:color="000000"/>
              <w:right w:val="single" w:sz="4" w:space="0" w:color="000000"/>
            </w:tcBorders>
          </w:tcPr>
          <w:p w:rsidR="00A84529" w:rsidRDefault="007A1620">
            <w:pPr>
              <w:spacing w:after="0" w:line="259" w:lineRule="auto"/>
              <w:ind w:right="10" w:firstLine="0"/>
              <w:jc w:val="left"/>
            </w:pPr>
            <w:r>
              <w:t>балласт щебё</w:t>
            </w:r>
            <w:r w:rsidR="00D0047E">
              <w:t xml:space="preserve">ночный с толщиной слоя не менее: 40 см -под железобетонными шпалами; 35 см - под деревянными шпалами </w:t>
            </w:r>
          </w:p>
        </w:tc>
        <w:tc>
          <w:tcPr>
            <w:tcW w:w="2098" w:type="dxa"/>
            <w:tcBorders>
              <w:top w:val="single" w:sz="4" w:space="0" w:color="000000"/>
              <w:left w:val="single" w:sz="4" w:space="0" w:color="000000"/>
              <w:bottom w:val="single" w:sz="4" w:space="0" w:color="000000"/>
              <w:right w:val="single" w:sz="4" w:space="0" w:color="000000"/>
            </w:tcBorders>
          </w:tcPr>
          <w:p w:rsidR="00A84529" w:rsidRDefault="00702E23">
            <w:pPr>
              <w:spacing w:after="32" w:line="246" w:lineRule="auto"/>
              <w:ind w:firstLine="0"/>
              <w:jc w:val="left"/>
            </w:pPr>
            <w:r>
              <w:t>балласт щебё</w:t>
            </w:r>
            <w:r w:rsidR="00D0047E">
              <w:t xml:space="preserve">ночный с толщиной слоя под шпалами не менее: 30 см - под </w:t>
            </w:r>
            <w:proofErr w:type="spellStart"/>
            <w:r w:rsidR="00D0047E">
              <w:t>железобетонны</w:t>
            </w:r>
            <w:proofErr w:type="spellEnd"/>
          </w:p>
          <w:p w:rsidR="00A84529" w:rsidRDefault="00D0047E">
            <w:pPr>
              <w:spacing w:after="0" w:line="259" w:lineRule="auto"/>
              <w:ind w:firstLine="0"/>
              <w:jc w:val="left"/>
            </w:pPr>
            <w:r>
              <w:t xml:space="preserve">ми; 25 см - под деревянными </w:t>
            </w:r>
          </w:p>
        </w:tc>
        <w:tc>
          <w:tcPr>
            <w:tcW w:w="1748"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 w:firstLine="0"/>
              <w:jc w:val="left"/>
            </w:pPr>
            <w:r>
              <w:t xml:space="preserve">балласт всех типов с толщиной слоя под шпалой не менее 20 см </w:t>
            </w:r>
          </w:p>
        </w:tc>
      </w:tr>
      <w:tr w:rsidR="00A84529">
        <w:trPr>
          <w:trHeight w:val="286"/>
        </w:trPr>
        <w:tc>
          <w:tcPr>
            <w:tcW w:w="9816" w:type="dxa"/>
            <w:gridSpan w:val="5"/>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размеры балластной призмы - в соответствии с типовыми поперечными профилями </w:t>
            </w:r>
          </w:p>
        </w:tc>
      </w:tr>
      <w:tr w:rsidR="00A84529">
        <w:trPr>
          <w:trHeight w:val="505"/>
        </w:trPr>
        <w:tc>
          <w:tcPr>
            <w:tcW w:w="9816" w:type="dxa"/>
            <w:gridSpan w:val="5"/>
            <w:tcBorders>
              <w:top w:val="single" w:sz="4" w:space="0" w:color="000000"/>
              <w:left w:val="single" w:sz="4" w:space="0" w:color="000000"/>
              <w:bottom w:val="single" w:sz="4" w:space="0" w:color="000000"/>
              <w:right w:val="single" w:sz="4" w:space="0" w:color="000000"/>
            </w:tcBorders>
            <w:vAlign w:val="center"/>
          </w:tcPr>
          <w:p w:rsidR="00A84529" w:rsidRDefault="00D0047E">
            <w:pPr>
              <w:spacing w:after="0" w:line="259" w:lineRule="auto"/>
              <w:ind w:right="25" w:firstLine="0"/>
              <w:jc w:val="center"/>
            </w:pPr>
            <w:r>
              <w:rPr>
                <w:b/>
                <w:color w:val="26282F"/>
              </w:rPr>
              <w:t xml:space="preserve">3. Конструкции и типы стрелочных переводов </w:t>
            </w:r>
          </w:p>
        </w:tc>
      </w:tr>
      <w:tr w:rsidR="00A84529">
        <w:trPr>
          <w:trHeight w:val="2494"/>
        </w:trPr>
        <w:tc>
          <w:tcPr>
            <w:tcW w:w="3493"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новые рельсы р65 и рельсовые элементы, новые брусья железобетонные или деревянные. </w:t>
            </w:r>
          </w:p>
        </w:tc>
        <w:tc>
          <w:tcPr>
            <w:tcW w:w="2477"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новые или </w:t>
            </w:r>
            <w:proofErr w:type="spellStart"/>
            <w:r>
              <w:t>старогодные</w:t>
            </w:r>
            <w:proofErr w:type="spellEnd"/>
            <w:r>
              <w:t xml:space="preserve"> рельсы и рельсовые элементы, брусья железобетонные, новые или </w:t>
            </w:r>
            <w:proofErr w:type="spellStart"/>
            <w:r>
              <w:t>старогодные</w:t>
            </w:r>
            <w:proofErr w:type="spellEnd"/>
            <w:r>
              <w:t xml:space="preserve">, деревянные новые </w:t>
            </w:r>
          </w:p>
        </w:tc>
        <w:tc>
          <w:tcPr>
            <w:tcW w:w="3846" w:type="dxa"/>
            <w:gridSpan w:val="2"/>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рельсы и металлические части </w:t>
            </w:r>
            <w:proofErr w:type="spellStart"/>
            <w:r>
              <w:t>старогодные</w:t>
            </w:r>
            <w:proofErr w:type="spellEnd"/>
            <w:r>
              <w:t xml:space="preserve">, брусья железобетонные, новые или </w:t>
            </w:r>
            <w:proofErr w:type="spellStart"/>
            <w:r>
              <w:t>старогодные</w:t>
            </w:r>
            <w:proofErr w:type="spellEnd"/>
            <w:r>
              <w:t xml:space="preserve">, деревянные новые </w:t>
            </w:r>
          </w:p>
        </w:tc>
      </w:tr>
    </w:tbl>
    <w:p w:rsidR="00A84529" w:rsidRDefault="00D0047E">
      <w:pPr>
        <w:spacing w:after="0" w:line="259" w:lineRule="auto"/>
        <w:ind w:left="720" w:firstLine="0"/>
        <w:jc w:val="left"/>
      </w:pPr>
      <w:r>
        <w:t xml:space="preserve"> </w:t>
      </w:r>
    </w:p>
    <w:p w:rsidR="00A84529" w:rsidRDefault="00D0047E">
      <w:pPr>
        <w:ind w:left="-15"/>
      </w:pPr>
      <w:r>
        <w:t xml:space="preserve">Возможность применения звеньевого железнодорожного пути на деревянных шпалах при любом классе железнодорожного пути определяется проектом. </w:t>
      </w:r>
    </w:p>
    <w:p w:rsidR="00A84529" w:rsidRDefault="00D0047E">
      <w:pPr>
        <w:spacing w:after="5"/>
        <w:ind w:left="-15"/>
      </w:pPr>
      <w:r>
        <w:t xml:space="preserve">Владельцем инфраструктуры, владельцем железнодорожного пути необщего пользования допускается применение требований, предъявляемым к более высокому классу. </w:t>
      </w:r>
    </w:p>
    <w:p w:rsidR="00A84529" w:rsidRDefault="00D0047E">
      <w:pPr>
        <w:numPr>
          <w:ilvl w:val="0"/>
          <w:numId w:val="8"/>
        </w:numPr>
      </w:pPr>
      <w:r>
        <w:t xml:space="preserve">Укладываемые в железнодорожный путь рельсы должны соответствовать требованиям законодательства Российской Федерации и технических регламентов. </w:t>
      </w:r>
    </w:p>
    <w:p w:rsidR="00A84529" w:rsidRDefault="00D0047E">
      <w:pPr>
        <w:ind w:left="-15"/>
      </w:pPr>
      <w:r>
        <w:t xml:space="preserve">На участках </w:t>
      </w:r>
      <w:proofErr w:type="spellStart"/>
      <w:r>
        <w:t>бесстыкового</w:t>
      </w:r>
      <w:proofErr w:type="spellEnd"/>
      <w:r>
        <w:t xml:space="preserve"> железнодорожного пути 1-2 класса с годовыми амплитудами температуры рельсов более 110°С, в тоннелях и на затяжных спусках круче 0,012 эпюра шпал должна составлять 2000 шт./км. </w:t>
      </w:r>
    </w:p>
    <w:p w:rsidR="00A84529" w:rsidRDefault="00D0047E">
      <w:pPr>
        <w:numPr>
          <w:ilvl w:val="0"/>
          <w:numId w:val="8"/>
        </w:numPr>
      </w:pPr>
      <w:r>
        <w:t xml:space="preserve">Новый или очищенный балласт должен соответствовать следующим требованиям: </w:t>
      </w:r>
    </w:p>
    <w:p w:rsidR="00A84529" w:rsidRDefault="00D0047E">
      <w:pPr>
        <w:spacing w:after="18" w:line="259" w:lineRule="auto"/>
        <w:ind w:left="10" w:right="-3" w:hanging="10"/>
        <w:jc w:val="right"/>
      </w:pPr>
      <w:r>
        <w:t xml:space="preserve">на железнодорожных путях 1-4 класса должен применяться щебень фракций 25 - </w:t>
      </w:r>
    </w:p>
    <w:p w:rsidR="00A84529" w:rsidRDefault="00D0047E">
      <w:pPr>
        <w:ind w:left="705" w:hanging="720"/>
      </w:pPr>
      <w:r>
        <w:t xml:space="preserve">60 мм; на железнодорожных путях 5 класса и железнодорожных путях необщего </w:t>
      </w:r>
    </w:p>
    <w:p w:rsidR="00A84529" w:rsidRDefault="00D0047E">
      <w:pPr>
        <w:ind w:left="-15" w:firstLine="0"/>
      </w:pPr>
      <w:r>
        <w:t xml:space="preserve">пользования - балласт всех видов, применяемых на железнодорожных путях. </w:t>
      </w:r>
    </w:p>
    <w:p w:rsidR="00A84529" w:rsidRDefault="00D0047E">
      <w:pPr>
        <w:spacing w:after="0"/>
        <w:ind w:left="-15"/>
      </w:pPr>
      <w:r>
        <w:t xml:space="preserve">20.Необходимость укладки под балластом специально сформированного верхнего слоя земляного полотна из несвязного грунта непосредственно под балластным слоем, предназначенного для обеспечения нормативной способности грунтов, располагающихся под балластным слоем ниже основной площадки, воспринимать нагрузку от железнодорожного подвижного состава и верхнего строения железнодорожного пути без разрушения и нарушения его геометрических контуров в течение межремонтного периода (далее - несущая способность основной площадки земляного полотна), предупреждения сверхнормативных остаточных и упругих </w:t>
      </w:r>
      <w:r>
        <w:lastRenderedPageBreak/>
        <w:t xml:space="preserve">деформаций рабочей зоны земляного полотна (защитный слой) определяется проектной документацией. </w:t>
      </w:r>
    </w:p>
    <w:p w:rsidR="00A84529" w:rsidRDefault="00D0047E">
      <w:pPr>
        <w:numPr>
          <w:ilvl w:val="0"/>
          <w:numId w:val="9"/>
        </w:numPr>
        <w:spacing w:after="18" w:line="259" w:lineRule="auto"/>
      </w:pPr>
      <w:r>
        <w:t xml:space="preserve">При замене асбестового балласта должны выполняться требования по предотвращению загрязнения окружающей природной среды. </w:t>
      </w:r>
    </w:p>
    <w:p w:rsidR="00A84529" w:rsidRDefault="00D0047E">
      <w:pPr>
        <w:numPr>
          <w:ilvl w:val="0"/>
          <w:numId w:val="9"/>
        </w:numPr>
      </w:pPr>
      <w:r>
        <w:t xml:space="preserve">Работы по стабилизации основной площадки земляного полотна должны предусматриваться в местах активного развития балластных углублений, балластных выплесков, просадок и пучин. </w:t>
      </w:r>
    </w:p>
    <w:p w:rsidR="00A84529" w:rsidRDefault="00D0047E">
      <w:pPr>
        <w:numPr>
          <w:ilvl w:val="0"/>
          <w:numId w:val="9"/>
        </w:numPr>
      </w:pPr>
      <w:r>
        <w:t xml:space="preserve">На железнодорожных путях 1 - 3 классов, при капитальных ремонтах 1-3 уровня (КРН, КРС, PC) должно предусматриваться устранение всех завышений крутизны откосов и срезка или закрепление балластных шлейфов на откосах насыпей. </w:t>
      </w:r>
    </w:p>
    <w:p w:rsidR="00A84529" w:rsidRDefault="00D0047E">
      <w:pPr>
        <w:numPr>
          <w:ilvl w:val="0"/>
          <w:numId w:val="9"/>
        </w:numPr>
        <w:spacing w:after="0"/>
      </w:pPr>
      <w:r>
        <w:t xml:space="preserve">Водоотводные и дренажные сооружения (кюветы, лотки, продольные и нагорные канавы, дренажи, поперечные прорези, штольни, колодцы) должны быть приведены в состояние, обеспечивающее их функционирование. Конструкция и материал водоотводных и дренажных сооружений должны обеспечивать их исправную работу до следующего планового ремонта. </w:t>
      </w:r>
    </w:p>
    <w:p w:rsidR="00A84529" w:rsidRDefault="00D0047E">
      <w:pPr>
        <w:numPr>
          <w:ilvl w:val="0"/>
          <w:numId w:val="9"/>
        </w:numPr>
        <w:spacing w:after="0"/>
      </w:pPr>
      <w:r>
        <w:t xml:space="preserve">В целях предотвращения оползания откосов насыпей длительно эксплуатируемых железнодорожных линий в условиях накопленных балластных шлейфов запрещается укладка кабелей в обочинах земляного полотна, за исключением участков со сложными топографическими и инженерно-геологическими условиями местности (сильная заболоченность, горная местность, прижимы, районы распространения вечной мерзлоты) по согласованию с владельцами инфраструктуры или железнодорожных путей необщего пользования. </w:t>
      </w:r>
    </w:p>
    <w:p w:rsidR="00A84529" w:rsidRDefault="00D0047E">
      <w:pPr>
        <w:numPr>
          <w:ilvl w:val="0"/>
          <w:numId w:val="9"/>
        </w:numPr>
      </w:pPr>
      <w:r>
        <w:t>Железнодорожный путь на мосту должен иметь плавное очертание и при необходимости ему должен пр</w:t>
      </w:r>
      <w:r w:rsidR="00702E23">
        <w:t>идаваться строительный подъё</w:t>
      </w:r>
      <w:r>
        <w:t xml:space="preserve">м. </w:t>
      </w:r>
    </w:p>
    <w:p w:rsidR="00A84529" w:rsidRDefault="00D0047E">
      <w:pPr>
        <w:numPr>
          <w:ilvl w:val="0"/>
          <w:numId w:val="9"/>
        </w:numPr>
      </w:pPr>
      <w:r>
        <w:t xml:space="preserve">Отклонение оси железнодорожного пути от оси пролетного строения с ездой на балласте не должно превышать 50 мм, а в кривых - 30 мм; на мостах с </w:t>
      </w:r>
      <w:proofErr w:type="spellStart"/>
      <w:r>
        <w:t>безбалластным</w:t>
      </w:r>
      <w:proofErr w:type="spellEnd"/>
      <w:r>
        <w:t xml:space="preserve"> мостовым полотном - 30 и 20 мм соответственно. В случае превышения величины эксцентриситета железнодорожного пути свыше указанных величин отклонение должно устранятся при капитальном ремонте железнодорожного пути 1-3 уровня (КРН, КРС, PC) и при других видах ремонтов, при возможности выполнения данной работы. При невозможности устранения эксцентриситет</w:t>
      </w:r>
      <w:r w:rsidR="00702E23">
        <w:t>а проводится проверка грузоподъёмности пролё</w:t>
      </w:r>
      <w:r>
        <w:t xml:space="preserve">тного строения и его устойчивость против опрокидывания. </w:t>
      </w:r>
    </w:p>
    <w:p w:rsidR="00A84529" w:rsidRDefault="00D0047E">
      <w:pPr>
        <w:numPr>
          <w:ilvl w:val="0"/>
          <w:numId w:val="9"/>
        </w:numPr>
      </w:pPr>
      <w:r>
        <w:t xml:space="preserve">При сплошной замене рельсов на искусственных сооружениях уложенные контррельсы и деревянные охранные брусья в обязательном порядке должны быть заменены контруголками и охранными уголками соответственно; </w:t>
      </w:r>
    </w:p>
    <w:p w:rsidR="00A84529" w:rsidRDefault="00D0047E">
      <w:pPr>
        <w:numPr>
          <w:ilvl w:val="0"/>
          <w:numId w:val="9"/>
        </w:numPr>
      </w:pPr>
      <w:r>
        <w:t xml:space="preserve">Крутизна временных или постоянных отводов между смежными участками железнодорожного пути по обеим рельсовым нитям (и соответствующая ей длина отводов) при подъёме и понижении железнодорожного пути должна быть плавной и не превышать уклоны: </w:t>
      </w:r>
    </w:p>
    <w:p w:rsidR="00A84529" w:rsidRDefault="00D0047E">
      <w:pPr>
        <w:ind w:left="720" w:firstLine="0"/>
      </w:pPr>
      <w:r>
        <w:t xml:space="preserve">0,001 при скорости движения поездов 101-250 км/ч; </w:t>
      </w:r>
    </w:p>
    <w:p w:rsidR="00A84529" w:rsidRDefault="00D0047E">
      <w:pPr>
        <w:ind w:left="720" w:firstLine="0"/>
      </w:pPr>
      <w:r>
        <w:t xml:space="preserve">0,002 при скорости движения поездов 81-100 км/ч; </w:t>
      </w:r>
    </w:p>
    <w:p w:rsidR="00A84529" w:rsidRDefault="00D0047E">
      <w:pPr>
        <w:ind w:left="720" w:firstLine="0"/>
      </w:pPr>
      <w:r>
        <w:t xml:space="preserve">0,003 при скорости движения поездов 61-80 км/ч; </w:t>
      </w:r>
    </w:p>
    <w:p w:rsidR="00A84529" w:rsidRDefault="00D0047E">
      <w:pPr>
        <w:ind w:left="720" w:right="3029" w:firstLine="0"/>
      </w:pPr>
      <w:r>
        <w:t xml:space="preserve">0,004 при скорости движения поездов 41-60 км/ч; 0,005 при скорости движения поездов не более 40 км/ч. </w:t>
      </w:r>
    </w:p>
    <w:p w:rsidR="00A84529" w:rsidRDefault="00D0047E">
      <w:pPr>
        <w:ind w:left="720" w:firstLine="0"/>
      </w:pPr>
      <w:r>
        <w:t xml:space="preserve">Крутизна отвода более 0,005 не допускается. </w:t>
      </w:r>
    </w:p>
    <w:p w:rsidR="00A84529" w:rsidRDefault="00D0047E">
      <w:pPr>
        <w:numPr>
          <w:ilvl w:val="0"/>
          <w:numId w:val="9"/>
        </w:numPr>
      </w:pPr>
      <w:r>
        <w:lastRenderedPageBreak/>
        <w:t xml:space="preserve">При проектировании и выполнении ремонтных работ на мостах и в тоннелях должен обеспечиваться проектный профиль и план линии. Толщина балласта на эксплуатируемых мостах не должна превышать 40 см. Устранение толщины балласта более 40 см производится при капитальных ремонтах 1 - 3 уровней и при других видах ремонта, при возможности выполнения данных работ. </w:t>
      </w:r>
    </w:p>
    <w:p w:rsidR="00A84529" w:rsidRDefault="00D0047E">
      <w:pPr>
        <w:spacing w:after="0"/>
        <w:ind w:left="-15"/>
      </w:pPr>
      <w:r>
        <w:t xml:space="preserve">В случае превышения толщины балласта на мосту свыше 60 см владельцем инфраструктуры, владельцем железнодорожных путей необщего пользования должна быть организована проверка грузоподъёмности пролетных строений, опорных частей и работоспособность антисейсмических устройств. </w:t>
      </w:r>
    </w:p>
    <w:p w:rsidR="00A84529" w:rsidRDefault="00D0047E">
      <w:pPr>
        <w:numPr>
          <w:ilvl w:val="0"/>
          <w:numId w:val="9"/>
        </w:numPr>
        <w:spacing w:after="0"/>
      </w:pPr>
      <w:r>
        <w:t xml:space="preserve">На средних и больших мостах и в тоннелях уровень головок рельсов должен сохраняться без изменений, а необходимую толщину балластного слоя на подходах следует создавать за счет срезки излишнего балласта или подрезки земляного полотна. Если срезка земляного полотна вызывает приток воды к сооружению, то в проекте должны быть предусмотрены необходимые водоотводные и дренажные устройства. </w:t>
      </w:r>
    </w:p>
    <w:p w:rsidR="00A84529" w:rsidRDefault="00D0047E">
      <w:pPr>
        <w:numPr>
          <w:ilvl w:val="0"/>
          <w:numId w:val="9"/>
        </w:numPr>
      </w:pPr>
      <w:r>
        <w:t xml:space="preserve">В случае необходимости изменения отметок железнодорожного пути в профиле и плане при ремонтах должны быть проверены габариты сооружений с учётом этих изменений. </w:t>
      </w:r>
    </w:p>
    <w:p w:rsidR="00A84529" w:rsidRDefault="00D0047E">
      <w:pPr>
        <w:numPr>
          <w:ilvl w:val="0"/>
          <w:numId w:val="9"/>
        </w:numPr>
      </w:pPr>
      <w:r>
        <w:t>Глубина закладки электрических кабелей, а также кабелей связи в месте</w:t>
      </w:r>
      <w:r w:rsidR="00702E23">
        <w:t xml:space="preserve"> пересечения рельсошпальной решё</w:t>
      </w:r>
      <w:r>
        <w:t xml:space="preserve">тки во избежание их обрыва щебнеочистительными машинами должна быть не менее чем на 0,8 м ниже подошвы шпал. </w:t>
      </w:r>
    </w:p>
    <w:p w:rsidR="00A84529" w:rsidRDefault="00D0047E">
      <w:pPr>
        <w:numPr>
          <w:ilvl w:val="0"/>
          <w:numId w:val="9"/>
        </w:numPr>
      </w:pPr>
      <w:r>
        <w:t xml:space="preserve">Требования к разработке проектной (ремонтной) документации на ремонт железнодорожного пути: </w:t>
      </w:r>
    </w:p>
    <w:p w:rsidR="00A84529" w:rsidRDefault="00D0047E">
      <w:pPr>
        <w:numPr>
          <w:ilvl w:val="0"/>
          <w:numId w:val="13"/>
        </w:numPr>
      </w:pPr>
      <w:r>
        <w:t xml:space="preserve">проектная (ремонтная) документация на ремонт железнодорожного пути разрабатывается в соответствии с требованиями законодательства Российской Федерации; </w:t>
      </w:r>
    </w:p>
    <w:p w:rsidR="00A84529" w:rsidRDefault="00D0047E">
      <w:pPr>
        <w:numPr>
          <w:ilvl w:val="0"/>
          <w:numId w:val="13"/>
        </w:numPr>
        <w:spacing w:after="0"/>
      </w:pPr>
      <w:r>
        <w:t>документация на ремонт железнодорожного пути, при котором произво</w:t>
      </w:r>
      <w:r w:rsidR="00702E23">
        <w:t>дится замена рельсошпальной решё</w:t>
      </w:r>
      <w:r>
        <w:t xml:space="preserve">тки или глубокая очистка (замена) балласта с толщиной очистки 20 см и более, а также на промежуточные виды ремонтов и/или ремонт стрелочных переводов, при которых изменяется план, профиль железнодорожного пути должен быть выполнен организацией, имеющей допуск на выполнение указанных проектных работ; </w:t>
      </w:r>
    </w:p>
    <w:p w:rsidR="00A84529" w:rsidRDefault="00D0047E">
      <w:pPr>
        <w:numPr>
          <w:ilvl w:val="0"/>
          <w:numId w:val="13"/>
        </w:numPr>
      </w:pPr>
      <w:r>
        <w:t>задание на разработку проектной (ремонтной) документации и исходные данные формируются владельцем инфраструктуры, владельцем железнодорожного пути необщего польз</w:t>
      </w:r>
      <w:r w:rsidR="00702E23">
        <w:t>ования с учё</w:t>
      </w:r>
      <w:r>
        <w:t xml:space="preserve">том условий эксплуатации; </w:t>
      </w:r>
    </w:p>
    <w:p w:rsidR="00A84529" w:rsidRDefault="00D0047E">
      <w:pPr>
        <w:numPr>
          <w:ilvl w:val="0"/>
          <w:numId w:val="13"/>
        </w:numPr>
      </w:pPr>
      <w:r>
        <w:t xml:space="preserve">в состав проектной (ремонтной) документации на ремонт железнодорожного пути на двух- и многопутных участках включается раздел по организации безопасного пропуска поездов при производстве работ. </w:t>
      </w:r>
    </w:p>
    <w:p w:rsidR="00A84529" w:rsidRDefault="00D0047E">
      <w:pPr>
        <w:spacing w:after="0"/>
        <w:ind w:left="-15"/>
      </w:pPr>
      <w:r>
        <w:t xml:space="preserve">Другие виды ремонтов и планово-предупредительная выправка железнодорожного пути должны выполняться на основании документации, разработанной в соответствии с порядком, установленным владельцем инфраструктуры или владельцем железнодорожных путей необщего пользования. </w:t>
      </w:r>
    </w:p>
    <w:p w:rsidR="00A84529" w:rsidRDefault="00D0047E">
      <w:pPr>
        <w:numPr>
          <w:ilvl w:val="0"/>
          <w:numId w:val="9"/>
        </w:numPr>
      </w:pPr>
      <w:r>
        <w:t xml:space="preserve">Основные положения технологии и организации работ по ремонту железнодорожного пути: </w:t>
      </w:r>
    </w:p>
    <w:p w:rsidR="00A84529" w:rsidRDefault="00D0047E">
      <w:pPr>
        <w:numPr>
          <w:ilvl w:val="0"/>
          <w:numId w:val="12"/>
        </w:numPr>
      </w:pPr>
      <w:r>
        <w:t>основным документом по организации и технологии проведения ремонтов железнодорожного пути является документ, определяющий состав и последовательность работ, технические средства, тру</w:t>
      </w:r>
      <w:r w:rsidR="00702E23">
        <w:t>доё</w:t>
      </w:r>
      <w:r>
        <w:t>мкость выпо</w:t>
      </w:r>
      <w:r w:rsidR="00702E23">
        <w:t>лняемых работ, требования к надё</w:t>
      </w:r>
      <w:r>
        <w:t xml:space="preserve">жности, качеству и безопасности их выполнения (далее - </w:t>
      </w:r>
      <w:r>
        <w:lastRenderedPageBreak/>
        <w:t>технологический процесс) и устанавливающий порядок выполнения входящих в технологический процесс отдельны</w:t>
      </w:r>
      <w:r w:rsidR="00702E23">
        <w:t>х технологических операций с учё</w:t>
      </w:r>
      <w:r>
        <w:t xml:space="preserve">том условий эксплуатации, обеспечивающий безопасность пропуска поездного состава с установленными скоростями по отремонтированному участку; </w:t>
      </w:r>
    </w:p>
    <w:p w:rsidR="00A84529" w:rsidRDefault="00D0047E">
      <w:pPr>
        <w:numPr>
          <w:ilvl w:val="0"/>
          <w:numId w:val="12"/>
        </w:numPr>
      </w:pPr>
      <w:r>
        <w:t xml:space="preserve">технологический процесс или проект производства работ должен содержать: </w:t>
      </w:r>
    </w:p>
    <w:p w:rsidR="00A84529" w:rsidRDefault="00D0047E">
      <w:pPr>
        <w:spacing w:after="3" w:line="270" w:lineRule="auto"/>
        <w:ind w:left="715" w:right="1865" w:hanging="10"/>
        <w:jc w:val="left"/>
      </w:pPr>
      <w:r>
        <w:t xml:space="preserve">характеристику ремонтируемого железнодорожного пути; условия производства работ; производственный состав; последовательность выполнения технологических операций; перечень машинных комплексов и их состав; </w:t>
      </w:r>
    </w:p>
    <w:p w:rsidR="00A84529" w:rsidRDefault="00D0047E">
      <w:pPr>
        <w:ind w:left="720" w:firstLine="0"/>
      </w:pPr>
      <w:r>
        <w:t xml:space="preserve">применяемые измерительные средства и методы измерения; </w:t>
      </w:r>
    </w:p>
    <w:p w:rsidR="00A84529" w:rsidRDefault="00D0047E">
      <w:pPr>
        <w:spacing w:after="0" w:line="259" w:lineRule="auto"/>
        <w:ind w:right="8" w:firstLine="0"/>
        <w:jc w:val="center"/>
      </w:pPr>
      <w:r>
        <w:t xml:space="preserve">требования безопасности пропуска железнодорожного подвижного состава; </w:t>
      </w:r>
    </w:p>
    <w:p w:rsidR="00A84529" w:rsidRDefault="00D0047E">
      <w:pPr>
        <w:ind w:left="720" w:right="2408" w:firstLine="0"/>
      </w:pPr>
      <w:r>
        <w:t xml:space="preserve">порядок обеспечения требований безопасности труда; схему ограждения места производства работ; </w:t>
      </w:r>
    </w:p>
    <w:p w:rsidR="00A84529" w:rsidRDefault="00D0047E">
      <w:pPr>
        <w:spacing w:after="18" w:line="259" w:lineRule="auto"/>
        <w:ind w:left="10" w:right="-3" w:hanging="10"/>
        <w:jc w:val="right"/>
      </w:pPr>
      <w:r>
        <w:t xml:space="preserve">графики производства работ в технологических окнах движения поездов на все </w:t>
      </w:r>
    </w:p>
    <w:p w:rsidR="00A84529" w:rsidRDefault="00D0047E">
      <w:pPr>
        <w:ind w:left="-15" w:firstLine="0"/>
      </w:pPr>
      <w:r>
        <w:t xml:space="preserve">укрупненные технологические операции; график распределения работ по дням. </w:t>
      </w:r>
    </w:p>
    <w:p w:rsidR="00A84529" w:rsidRDefault="00D0047E">
      <w:pPr>
        <w:numPr>
          <w:ilvl w:val="0"/>
          <w:numId w:val="12"/>
        </w:numPr>
      </w:pPr>
      <w:r>
        <w:t xml:space="preserve">состав работ и последовательность технологических операций для всех видов ремонтов устанавливается проектом производства работ, разрабатываемым на основе технологического процесса, и включает: </w:t>
      </w:r>
    </w:p>
    <w:p w:rsidR="00A84529" w:rsidRDefault="00D0047E">
      <w:pPr>
        <w:ind w:left="-15"/>
      </w:pPr>
      <w:r>
        <w:t xml:space="preserve">разрешительную документацию на ремонт объектов инфраструктуры и акты-допуски на производство работ в зоне действия технических сооружений и устройств; перечень зон совмещенных работ, при которых необходимо присутствие </w:t>
      </w:r>
    </w:p>
    <w:p w:rsidR="00A84529" w:rsidRDefault="00D0047E">
      <w:pPr>
        <w:ind w:left="-15" w:firstLine="0"/>
      </w:pPr>
      <w:r>
        <w:t>представителей структурных подразделений; график предоставления технологических окон в движении поездов на весь период работ с указанием продолжительности технологических окон и ст</w:t>
      </w:r>
      <w:r w:rsidR="00702E23">
        <w:t>роительных организаций, привлечё</w:t>
      </w:r>
      <w:r>
        <w:t xml:space="preserve">нных для работы в период предоставления технологических </w:t>
      </w:r>
    </w:p>
    <w:p w:rsidR="00A84529" w:rsidRDefault="00D0047E">
      <w:pPr>
        <w:ind w:left="-15" w:firstLine="0"/>
      </w:pPr>
      <w:r>
        <w:t xml:space="preserve">окон; </w:t>
      </w:r>
    </w:p>
    <w:p w:rsidR="00A84529" w:rsidRDefault="00D0047E">
      <w:pPr>
        <w:numPr>
          <w:ilvl w:val="0"/>
          <w:numId w:val="12"/>
        </w:numPr>
      </w:pPr>
      <w:r>
        <w:t xml:space="preserve">порядок движения транспортных средств через переезд или в объезд его на время выполнения работ по ремонту устройств на переезде, при котором нарушается или затрудняется их пропуск. </w:t>
      </w:r>
    </w:p>
    <w:p w:rsidR="00A84529" w:rsidRDefault="00D0047E">
      <w:pPr>
        <w:numPr>
          <w:ilvl w:val="0"/>
          <w:numId w:val="9"/>
        </w:numPr>
      </w:pPr>
      <w:r>
        <w:t xml:space="preserve">Обеспечение качества путевых работ: </w:t>
      </w:r>
    </w:p>
    <w:p w:rsidR="00A84529" w:rsidRDefault="00D0047E">
      <w:pPr>
        <w:numPr>
          <w:ilvl w:val="0"/>
          <w:numId w:val="10"/>
        </w:numPr>
        <w:spacing w:after="0"/>
      </w:pPr>
      <w:r>
        <w:t xml:space="preserve">при ремонтах железнодорожного пути, его составных частей и элементов должен быть обеспечен контроль качества выполнения всех технологических операций, от которых зависит безопасность движения и комфортность движения пассажирских поездов, стабильность железнодорожного пути, продолжительность его межремонтного периода; </w:t>
      </w:r>
    </w:p>
    <w:p w:rsidR="00A84529" w:rsidRDefault="00D0047E">
      <w:pPr>
        <w:numPr>
          <w:ilvl w:val="0"/>
          <w:numId w:val="10"/>
        </w:numPr>
      </w:pPr>
      <w:r>
        <w:t xml:space="preserve">надзор за состоянием железнодорожного пути, находящегося в ремонте, и выполнение на нем неотложных работ для обеспечения безопасности пропуска железнодорожного подвижного состава осуществляется владельцем инфраструктуры, владельцем железнодорожного пути необщего пользования с привлечением </w:t>
      </w:r>
    </w:p>
    <w:p w:rsidR="00A84529" w:rsidRDefault="00D0047E">
      <w:pPr>
        <w:ind w:left="-15" w:firstLine="0"/>
      </w:pPr>
      <w:r>
        <w:t xml:space="preserve">работников и технических средств исполнителя работ; </w:t>
      </w:r>
    </w:p>
    <w:p w:rsidR="00A84529" w:rsidRDefault="00D0047E">
      <w:pPr>
        <w:numPr>
          <w:ilvl w:val="0"/>
          <w:numId w:val="10"/>
        </w:numPr>
        <w:spacing w:after="0"/>
      </w:pPr>
      <w:r>
        <w:t xml:space="preserve">новые материалы и элементы верхнего строения железнодорожного пути, земляного полотна и искусственных сооружений, используемые при ремонтах железнодорожного пути, должны иметь документы об обязательном подтверждении соответствия; </w:t>
      </w:r>
    </w:p>
    <w:p w:rsidR="00A84529" w:rsidRDefault="00D0047E">
      <w:pPr>
        <w:numPr>
          <w:ilvl w:val="0"/>
          <w:numId w:val="10"/>
        </w:numPr>
        <w:spacing w:after="0"/>
      </w:pPr>
      <w:proofErr w:type="spellStart"/>
      <w:r>
        <w:t>старогодные</w:t>
      </w:r>
      <w:proofErr w:type="spellEnd"/>
      <w:r>
        <w:t xml:space="preserve"> материалы и элементы верхнего строения железнодорожного пути, земляного полотна и искусственных сооружений, используемые при ремонтах </w:t>
      </w:r>
      <w:r>
        <w:lastRenderedPageBreak/>
        <w:t xml:space="preserve">железнодорожного пути, должны соответствовать требуемым в проекте группам качества (группам годности). </w:t>
      </w:r>
    </w:p>
    <w:p w:rsidR="00A84529" w:rsidRDefault="00D0047E">
      <w:pPr>
        <w:numPr>
          <w:ilvl w:val="0"/>
          <w:numId w:val="9"/>
        </w:numPr>
      </w:pPr>
      <w:r>
        <w:t xml:space="preserve">При проведении земляных работ должна выполняться обязательная инструментальная проверка планировочных работ на соответствие выполняемых работ проектной (ремонтной) документации. </w:t>
      </w:r>
    </w:p>
    <w:p w:rsidR="00A84529" w:rsidRDefault="00D0047E">
      <w:pPr>
        <w:numPr>
          <w:ilvl w:val="0"/>
          <w:numId w:val="9"/>
        </w:numPr>
      </w:pPr>
      <w:r>
        <w:t xml:space="preserve">Требования, предъявляемые к пооперационному контролю качества выполнения технологических операций: </w:t>
      </w:r>
    </w:p>
    <w:p w:rsidR="00A84529" w:rsidRDefault="00D0047E">
      <w:pPr>
        <w:numPr>
          <w:ilvl w:val="0"/>
          <w:numId w:val="11"/>
        </w:numPr>
      </w:pPr>
      <w:r>
        <w:t xml:space="preserve">обеспечение отсутствия скрытых дефектов, влияющих на стабильное состояние железнодорожного пути; </w:t>
      </w:r>
    </w:p>
    <w:p w:rsidR="00A84529" w:rsidRDefault="00D0047E">
      <w:pPr>
        <w:numPr>
          <w:ilvl w:val="0"/>
          <w:numId w:val="11"/>
        </w:numPr>
      </w:pPr>
      <w:r>
        <w:t xml:space="preserve">проведение пооперационного контроля качества в подготовительный период, при выполнении работ по ремонтам железнодорожного пути и после окончания всех работ; </w:t>
      </w:r>
    </w:p>
    <w:p w:rsidR="00A84529" w:rsidRDefault="00D0047E">
      <w:pPr>
        <w:numPr>
          <w:ilvl w:val="0"/>
          <w:numId w:val="11"/>
        </w:numPr>
        <w:spacing w:after="18" w:line="259" w:lineRule="auto"/>
      </w:pPr>
      <w:r>
        <w:t xml:space="preserve">оформление </w:t>
      </w:r>
      <w:r>
        <w:tab/>
        <w:t xml:space="preserve">документов </w:t>
      </w:r>
      <w:r>
        <w:tab/>
        <w:t xml:space="preserve">о </w:t>
      </w:r>
      <w:r>
        <w:tab/>
        <w:t xml:space="preserve">соответствии </w:t>
      </w:r>
      <w:r>
        <w:tab/>
        <w:t xml:space="preserve">качества </w:t>
      </w:r>
      <w:r>
        <w:tab/>
        <w:t xml:space="preserve">выполненных </w:t>
      </w:r>
    </w:p>
    <w:p w:rsidR="00A84529" w:rsidRDefault="00D0047E">
      <w:pPr>
        <w:ind w:left="-15" w:firstLine="0"/>
      </w:pPr>
      <w:r>
        <w:t xml:space="preserve">технологических операций по результатам пооперационного контроля; </w:t>
      </w:r>
    </w:p>
    <w:p w:rsidR="00A84529" w:rsidRDefault="00D0047E">
      <w:pPr>
        <w:numPr>
          <w:ilvl w:val="0"/>
          <w:numId w:val="11"/>
        </w:numPr>
      </w:pPr>
      <w:r>
        <w:t xml:space="preserve">оценка соответствия качества выполнения технологических операций и параметров проектной (ремонтной) документации при производстве путевых работ: </w:t>
      </w:r>
    </w:p>
    <w:p w:rsidR="00A84529" w:rsidRDefault="00D0047E">
      <w:pPr>
        <w:ind w:left="-15"/>
      </w:pPr>
      <w:r>
        <w:t xml:space="preserve">поперечного уклона поверхности среза балластной призмы в полевую сторону; укладки разделительных и теплоизоляционных покрытий, определяемое обеспечением уклона покрытия в полевую сторону, а также отсутствие складок, горбов, разрывов при стыковке полос (плит) укладываемых материалов; очистки щебня; </w:t>
      </w:r>
    </w:p>
    <w:p w:rsidR="00A84529" w:rsidRDefault="00D0047E">
      <w:pPr>
        <w:ind w:left="-15"/>
      </w:pPr>
      <w:r>
        <w:t xml:space="preserve">срезки обочин на величину, определяемую проектом, с предварительным выносом отметок на опоры контактной сети, постоянные сооружения или реперы и последующим измерением; параметров послойного формирования и уплотнения </w:t>
      </w:r>
      <w:proofErr w:type="spellStart"/>
      <w:r>
        <w:t>подшпального</w:t>
      </w:r>
      <w:proofErr w:type="spellEnd"/>
      <w:r>
        <w:t xml:space="preserve"> основания; положения железнодорожного пути в профиле и плане после уплотнения каждого слоя при послойном формировании </w:t>
      </w:r>
      <w:proofErr w:type="spellStart"/>
      <w:r>
        <w:t>подшпального</w:t>
      </w:r>
      <w:proofErr w:type="spellEnd"/>
      <w:r>
        <w:t xml:space="preserve"> основания относительно проектного положения; </w:t>
      </w:r>
    </w:p>
    <w:p w:rsidR="00A84529" w:rsidRDefault="00D0047E">
      <w:pPr>
        <w:numPr>
          <w:ilvl w:val="0"/>
          <w:numId w:val="11"/>
        </w:numPr>
      </w:pPr>
      <w:r>
        <w:t>оценка соответствия железнодорожного пути и полосы отвода проектной (ремонтной) документ</w:t>
      </w:r>
      <w:r w:rsidR="00A62B9A">
        <w:t>ации осуществляемая в форме приё</w:t>
      </w:r>
      <w:r>
        <w:t xml:space="preserve">мки (ввода в эксплуатацию) на основе результатов измерений с применением средств диагностики. </w:t>
      </w:r>
    </w:p>
    <w:p w:rsidR="00A84529" w:rsidRDefault="00D0047E">
      <w:pPr>
        <w:numPr>
          <w:ilvl w:val="0"/>
          <w:numId w:val="9"/>
        </w:numPr>
      </w:pPr>
      <w:r>
        <w:t xml:space="preserve">Приёмка участков железнодорожного пути после выполнения ремонтов железнодорожного пути осуществляется комиссиями с проверкой соответствия принимаемых объектов утвержденной проектной (ремонтной) документации. </w:t>
      </w:r>
    </w:p>
    <w:p w:rsidR="00A84529" w:rsidRDefault="00A62B9A">
      <w:pPr>
        <w:numPr>
          <w:ilvl w:val="0"/>
          <w:numId w:val="9"/>
        </w:numPr>
      </w:pPr>
      <w:r>
        <w:t>Состав комиссии по приё</w:t>
      </w:r>
      <w:r w:rsidR="00D0047E">
        <w:t xml:space="preserve">мке выполненных работ утверждается владельцем инфраструктуры, владельцем железнодорожных путей необщего пользования; </w:t>
      </w:r>
    </w:p>
    <w:p w:rsidR="00A84529" w:rsidRDefault="00D0047E">
      <w:pPr>
        <w:numPr>
          <w:ilvl w:val="0"/>
          <w:numId w:val="9"/>
        </w:numPr>
      </w:pPr>
      <w:r>
        <w:t xml:space="preserve">Приёмка отремонтированного железнодорожного пути оформляется актом с приложениями в соответствии с таблицей 9. </w:t>
      </w:r>
    </w:p>
    <w:p w:rsidR="00A84529" w:rsidRDefault="00D0047E">
      <w:pPr>
        <w:ind w:left="-15"/>
      </w:pPr>
      <w:r>
        <w:t xml:space="preserve">Формы документов при приёмке железнодорожного пути после ремонта устанавливаются владельцем инфраструктуры, владельцем железнодорожного пути необщего пользования. </w:t>
      </w:r>
    </w:p>
    <w:p w:rsidR="00A84529" w:rsidRDefault="00D0047E">
      <w:pPr>
        <w:spacing w:after="18" w:line="259" w:lineRule="auto"/>
        <w:ind w:left="720" w:firstLine="0"/>
        <w:jc w:val="left"/>
      </w:pPr>
      <w:r>
        <w:t xml:space="preserve"> </w:t>
      </w:r>
    </w:p>
    <w:p w:rsidR="00A84529" w:rsidRDefault="00D0047E">
      <w:pPr>
        <w:spacing w:after="3" w:line="259" w:lineRule="auto"/>
        <w:ind w:left="10" w:right="-10" w:hanging="10"/>
        <w:jc w:val="right"/>
      </w:pPr>
      <w:r>
        <w:rPr>
          <w:b/>
          <w:color w:val="26282F"/>
        </w:rPr>
        <w:t>Таблица 9</w:t>
      </w:r>
      <w:r>
        <w:t xml:space="preserve"> </w:t>
      </w:r>
    </w:p>
    <w:p w:rsidR="00A84529" w:rsidRDefault="00D0047E">
      <w:pPr>
        <w:spacing w:after="86" w:line="259" w:lineRule="auto"/>
        <w:ind w:left="720" w:firstLine="0"/>
        <w:jc w:val="left"/>
      </w:pPr>
      <w:r>
        <w:t xml:space="preserve"> </w:t>
      </w:r>
    </w:p>
    <w:p w:rsidR="00A84529" w:rsidRDefault="00D0047E">
      <w:pPr>
        <w:spacing w:after="76" w:line="268" w:lineRule="auto"/>
        <w:ind w:left="10" w:hanging="10"/>
        <w:jc w:val="center"/>
      </w:pPr>
      <w:r>
        <w:rPr>
          <w:b/>
          <w:color w:val="26282F"/>
        </w:rPr>
        <w:t xml:space="preserve">Перечень документов, используемых при приёмке отремонтированного железнодорожного пути </w:t>
      </w:r>
    </w:p>
    <w:p w:rsidR="00A84529" w:rsidRDefault="00D0047E">
      <w:pPr>
        <w:spacing w:after="0" w:line="259" w:lineRule="auto"/>
        <w:ind w:left="720" w:firstLine="0"/>
        <w:jc w:val="left"/>
      </w:pPr>
      <w:r>
        <w:lastRenderedPageBreak/>
        <w:t xml:space="preserve"> </w:t>
      </w:r>
    </w:p>
    <w:tbl>
      <w:tblPr>
        <w:tblStyle w:val="TableGrid"/>
        <w:tblW w:w="10082" w:type="dxa"/>
        <w:tblInd w:w="0" w:type="dxa"/>
        <w:tblCellMar>
          <w:top w:w="13" w:type="dxa"/>
          <w:left w:w="108" w:type="dxa"/>
          <w:right w:w="70" w:type="dxa"/>
        </w:tblCellMar>
        <w:tblLook w:val="04A0" w:firstRow="1" w:lastRow="0" w:firstColumn="1" w:lastColumn="0" w:noHBand="0" w:noVBand="1"/>
      </w:tblPr>
      <w:tblGrid>
        <w:gridCol w:w="991"/>
        <w:gridCol w:w="3803"/>
        <w:gridCol w:w="826"/>
        <w:gridCol w:w="826"/>
        <w:gridCol w:w="663"/>
        <w:gridCol w:w="494"/>
        <w:gridCol w:w="663"/>
        <w:gridCol w:w="494"/>
        <w:gridCol w:w="662"/>
        <w:gridCol w:w="660"/>
      </w:tblGrid>
      <w:tr w:rsidR="00A84529">
        <w:trPr>
          <w:trHeight w:val="286"/>
        </w:trPr>
        <w:tc>
          <w:tcPr>
            <w:tcW w:w="992"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9" w:firstLine="0"/>
              <w:jc w:val="center"/>
            </w:pPr>
            <w:r>
              <w:t xml:space="preserve">N п/п </w:t>
            </w:r>
          </w:p>
        </w:tc>
        <w:tc>
          <w:tcPr>
            <w:tcW w:w="3803" w:type="dxa"/>
            <w:vMerge w:val="restart"/>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Наименование документа </w:t>
            </w:r>
          </w:p>
        </w:tc>
        <w:tc>
          <w:tcPr>
            <w:tcW w:w="826" w:type="dxa"/>
            <w:tcBorders>
              <w:top w:val="single" w:sz="4" w:space="0" w:color="000000"/>
              <w:left w:val="single" w:sz="4" w:space="0" w:color="000000"/>
              <w:bottom w:val="single" w:sz="4" w:space="0" w:color="000000"/>
              <w:right w:val="nil"/>
            </w:tcBorders>
          </w:tcPr>
          <w:p w:rsidR="00A84529" w:rsidRDefault="00A84529">
            <w:pPr>
              <w:spacing w:after="160" w:line="259" w:lineRule="auto"/>
              <w:ind w:firstLine="0"/>
              <w:jc w:val="left"/>
            </w:pPr>
          </w:p>
        </w:tc>
        <w:tc>
          <w:tcPr>
            <w:tcW w:w="826" w:type="dxa"/>
            <w:tcBorders>
              <w:top w:val="single" w:sz="4" w:space="0" w:color="000000"/>
              <w:left w:val="nil"/>
              <w:bottom w:val="single" w:sz="4" w:space="0" w:color="000000"/>
              <w:right w:val="nil"/>
            </w:tcBorders>
          </w:tcPr>
          <w:p w:rsidR="00A84529" w:rsidRDefault="00A84529">
            <w:pPr>
              <w:spacing w:after="160" w:line="259" w:lineRule="auto"/>
              <w:ind w:firstLine="0"/>
              <w:jc w:val="left"/>
            </w:pPr>
          </w:p>
        </w:tc>
        <w:tc>
          <w:tcPr>
            <w:tcW w:w="1820" w:type="dxa"/>
            <w:gridSpan w:val="3"/>
            <w:tcBorders>
              <w:top w:val="single" w:sz="4" w:space="0" w:color="000000"/>
              <w:left w:val="nil"/>
              <w:bottom w:val="single" w:sz="4" w:space="0" w:color="000000"/>
              <w:right w:val="nil"/>
            </w:tcBorders>
          </w:tcPr>
          <w:p w:rsidR="00A84529" w:rsidRDefault="00D0047E">
            <w:pPr>
              <w:spacing w:after="0" w:line="259" w:lineRule="auto"/>
              <w:ind w:right="95" w:firstLine="0"/>
              <w:jc w:val="right"/>
            </w:pPr>
            <w:r>
              <w:t xml:space="preserve">Виды работ </w:t>
            </w:r>
          </w:p>
        </w:tc>
        <w:tc>
          <w:tcPr>
            <w:tcW w:w="494" w:type="dxa"/>
            <w:tcBorders>
              <w:top w:val="single" w:sz="4" w:space="0" w:color="000000"/>
              <w:left w:val="nil"/>
              <w:bottom w:val="single" w:sz="4" w:space="0" w:color="000000"/>
              <w:right w:val="nil"/>
            </w:tcBorders>
          </w:tcPr>
          <w:p w:rsidR="00A84529" w:rsidRDefault="00A84529">
            <w:pPr>
              <w:spacing w:after="160" w:line="259" w:lineRule="auto"/>
              <w:ind w:firstLine="0"/>
              <w:jc w:val="left"/>
            </w:pPr>
          </w:p>
        </w:tc>
        <w:tc>
          <w:tcPr>
            <w:tcW w:w="662" w:type="dxa"/>
            <w:tcBorders>
              <w:top w:val="single" w:sz="4" w:space="0" w:color="000000"/>
              <w:left w:val="nil"/>
              <w:bottom w:val="single" w:sz="4" w:space="0" w:color="000000"/>
              <w:right w:val="nil"/>
            </w:tcBorders>
          </w:tcPr>
          <w:p w:rsidR="00A84529" w:rsidRDefault="00A84529">
            <w:pPr>
              <w:spacing w:after="160" w:line="259" w:lineRule="auto"/>
              <w:ind w:firstLine="0"/>
              <w:jc w:val="left"/>
            </w:pPr>
          </w:p>
        </w:tc>
        <w:tc>
          <w:tcPr>
            <w:tcW w:w="660" w:type="dxa"/>
            <w:tcBorders>
              <w:top w:val="single" w:sz="4" w:space="0" w:color="000000"/>
              <w:left w:val="nil"/>
              <w:bottom w:val="single" w:sz="4" w:space="0" w:color="000000"/>
              <w:right w:val="single" w:sz="4" w:space="0" w:color="000000"/>
            </w:tcBorders>
          </w:tcPr>
          <w:p w:rsidR="00A84529" w:rsidRDefault="00A84529">
            <w:pPr>
              <w:spacing w:after="160" w:line="259" w:lineRule="auto"/>
              <w:ind w:firstLine="0"/>
              <w:jc w:val="left"/>
            </w:pPr>
          </w:p>
        </w:tc>
      </w:tr>
      <w:tr w:rsidR="00A84529">
        <w:trPr>
          <w:trHeight w:val="286"/>
        </w:trPr>
        <w:tc>
          <w:tcPr>
            <w:tcW w:w="0" w:type="auto"/>
            <w:vMerge/>
            <w:tcBorders>
              <w:top w:val="nil"/>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bottom"/>
          </w:tcPr>
          <w:p w:rsidR="00A84529" w:rsidRDefault="00A84529">
            <w:pPr>
              <w:spacing w:after="160" w:line="259" w:lineRule="auto"/>
              <w:ind w:firstLine="0"/>
              <w:jc w:val="left"/>
            </w:pP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7" w:firstLine="0"/>
              <w:jc w:val="left"/>
            </w:pPr>
            <w:r>
              <w:t xml:space="preserve">КРН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0" w:firstLine="0"/>
              <w:jc w:val="left"/>
            </w:pPr>
            <w:r>
              <w:t xml:space="preserve">КРС </w:t>
            </w:r>
          </w:p>
        </w:tc>
        <w:tc>
          <w:tcPr>
            <w:tcW w:w="6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8" w:firstLine="0"/>
              <w:jc w:val="left"/>
            </w:pPr>
            <w:r>
              <w:t xml:space="preserve">PC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8" w:firstLine="0"/>
              <w:jc w:val="left"/>
            </w:pPr>
            <w:r>
              <w:t xml:space="preserve">Р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С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53" w:firstLine="0"/>
              <w:jc w:val="left"/>
            </w:pPr>
            <w:r>
              <w:t xml:space="preserve">П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1" w:firstLine="0"/>
              <w:jc w:val="center"/>
            </w:pPr>
            <w:r>
              <w:t xml:space="preserve">В </w:t>
            </w:r>
          </w:p>
        </w:tc>
        <w:tc>
          <w:tcPr>
            <w:tcW w:w="6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27" w:firstLine="0"/>
              <w:jc w:val="left"/>
            </w:pPr>
            <w:proofErr w:type="spellStart"/>
            <w:r>
              <w:t>Ксп</w:t>
            </w:r>
            <w:proofErr w:type="spellEnd"/>
            <w:r>
              <w:t xml:space="preserve"> </w:t>
            </w:r>
          </w:p>
        </w:tc>
      </w:tr>
      <w:tr w:rsidR="00A84529">
        <w:trPr>
          <w:trHeight w:val="562"/>
        </w:trPr>
        <w:tc>
          <w:tcPr>
            <w:tcW w:w="99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1" w:firstLine="0"/>
              <w:jc w:val="center"/>
            </w:pPr>
            <w:r>
              <w:t xml:space="preserve">1 </w:t>
            </w:r>
          </w:p>
        </w:tc>
        <w:tc>
          <w:tcPr>
            <w:tcW w:w="380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Акт приёмки выполненных работ километра (объект)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6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8"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0" w:firstLine="0"/>
              <w:jc w:val="left"/>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0" w:firstLine="0"/>
              <w:jc w:val="left"/>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 </w:t>
            </w:r>
          </w:p>
        </w:tc>
        <w:tc>
          <w:tcPr>
            <w:tcW w:w="6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9" w:firstLine="0"/>
              <w:jc w:val="center"/>
            </w:pPr>
            <w:r>
              <w:t xml:space="preserve">+ </w:t>
            </w:r>
          </w:p>
        </w:tc>
      </w:tr>
      <w:tr w:rsidR="00A84529">
        <w:trPr>
          <w:trHeight w:val="1114"/>
        </w:trPr>
        <w:tc>
          <w:tcPr>
            <w:tcW w:w="99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1" w:firstLine="0"/>
              <w:jc w:val="center"/>
            </w:pPr>
            <w:r>
              <w:t xml:space="preserve">2 </w:t>
            </w:r>
          </w:p>
        </w:tc>
        <w:tc>
          <w:tcPr>
            <w:tcW w:w="380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Ведомость характеристик состояния и устройства железнодорожного пути после ремонтных работ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6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8"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0" w:firstLine="0"/>
              <w:jc w:val="center"/>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0" w:firstLine="0"/>
              <w:jc w:val="left"/>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 </w:t>
            </w:r>
          </w:p>
        </w:tc>
        <w:tc>
          <w:tcPr>
            <w:tcW w:w="6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9" w:firstLine="0"/>
              <w:jc w:val="center"/>
            </w:pPr>
            <w:r>
              <w:t xml:space="preserve">+ </w:t>
            </w:r>
          </w:p>
        </w:tc>
      </w:tr>
      <w:tr w:rsidR="00A84529">
        <w:trPr>
          <w:trHeight w:val="562"/>
        </w:trPr>
        <w:tc>
          <w:tcPr>
            <w:tcW w:w="99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1" w:firstLine="0"/>
              <w:jc w:val="center"/>
            </w:pPr>
            <w:r>
              <w:t xml:space="preserve">3 </w:t>
            </w:r>
          </w:p>
        </w:tc>
        <w:tc>
          <w:tcPr>
            <w:tcW w:w="380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Исполненный продольный профиль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6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8"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0" w:firstLine="0"/>
              <w:jc w:val="center"/>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0" w:firstLine="0"/>
              <w:jc w:val="center"/>
            </w:pPr>
            <w:r>
              <w:t xml:space="preserve">- </w:t>
            </w:r>
          </w:p>
        </w:tc>
        <w:tc>
          <w:tcPr>
            <w:tcW w:w="6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r>
      <w:tr w:rsidR="00A84529">
        <w:trPr>
          <w:trHeight w:val="288"/>
        </w:trPr>
        <w:tc>
          <w:tcPr>
            <w:tcW w:w="99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1" w:firstLine="0"/>
              <w:jc w:val="center"/>
            </w:pPr>
            <w:r>
              <w:t xml:space="preserve">4 </w:t>
            </w:r>
          </w:p>
        </w:tc>
        <w:tc>
          <w:tcPr>
            <w:tcW w:w="380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Характеристика кривых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6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8"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0" w:firstLine="0"/>
              <w:jc w:val="center"/>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0" w:firstLine="0"/>
              <w:jc w:val="left"/>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 </w:t>
            </w:r>
          </w:p>
        </w:tc>
        <w:tc>
          <w:tcPr>
            <w:tcW w:w="6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r>
      <w:tr w:rsidR="00A84529">
        <w:trPr>
          <w:trHeight w:val="562"/>
        </w:trPr>
        <w:tc>
          <w:tcPr>
            <w:tcW w:w="99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1" w:firstLine="0"/>
              <w:jc w:val="center"/>
            </w:pPr>
            <w:r>
              <w:t xml:space="preserve">5 </w:t>
            </w:r>
          </w:p>
        </w:tc>
        <w:tc>
          <w:tcPr>
            <w:tcW w:w="380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pPr>
            <w:r>
              <w:t xml:space="preserve">Оценка состояния геометрии рельсовой колеи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6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8"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0" w:firstLine="0"/>
              <w:jc w:val="left"/>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0" w:firstLine="0"/>
              <w:jc w:val="left"/>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 </w:t>
            </w:r>
          </w:p>
        </w:tc>
        <w:tc>
          <w:tcPr>
            <w:tcW w:w="6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r>
      <w:tr w:rsidR="00A84529">
        <w:trPr>
          <w:trHeight w:val="562"/>
        </w:trPr>
        <w:tc>
          <w:tcPr>
            <w:tcW w:w="99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1" w:firstLine="0"/>
              <w:jc w:val="center"/>
            </w:pPr>
            <w:r>
              <w:t xml:space="preserve">6 </w:t>
            </w:r>
          </w:p>
        </w:tc>
        <w:tc>
          <w:tcPr>
            <w:tcW w:w="380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Акт о ремонте балластной призмы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6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8"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0" w:firstLine="0"/>
              <w:jc w:val="center"/>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0" w:firstLine="0"/>
              <w:jc w:val="center"/>
            </w:pPr>
            <w:r>
              <w:t xml:space="preserve">- </w:t>
            </w:r>
          </w:p>
        </w:tc>
        <w:tc>
          <w:tcPr>
            <w:tcW w:w="6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r>
      <w:tr w:rsidR="00A84529">
        <w:trPr>
          <w:trHeight w:val="286"/>
        </w:trPr>
        <w:tc>
          <w:tcPr>
            <w:tcW w:w="99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1" w:firstLine="0"/>
              <w:jc w:val="center"/>
            </w:pPr>
            <w:r>
              <w:t xml:space="preserve">7 </w:t>
            </w:r>
          </w:p>
        </w:tc>
        <w:tc>
          <w:tcPr>
            <w:tcW w:w="380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Ведомость габаритных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c>
          <w:tcPr>
            <w:tcW w:w="6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8"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0" w:firstLine="0"/>
              <w:jc w:val="center"/>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2"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5" w:firstLine="0"/>
              <w:jc w:val="center"/>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40" w:firstLine="0"/>
              <w:jc w:val="center"/>
            </w:pPr>
            <w:r>
              <w:t xml:space="preserve">- </w:t>
            </w:r>
          </w:p>
        </w:tc>
        <w:tc>
          <w:tcPr>
            <w:tcW w:w="6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right="37" w:firstLine="0"/>
              <w:jc w:val="center"/>
            </w:pPr>
            <w:r>
              <w:t xml:space="preserve">- </w:t>
            </w:r>
          </w:p>
        </w:tc>
      </w:tr>
      <w:tr w:rsidR="00A84529">
        <w:trPr>
          <w:trHeight w:val="286"/>
        </w:trPr>
        <w:tc>
          <w:tcPr>
            <w:tcW w:w="992" w:type="dxa"/>
            <w:tcBorders>
              <w:top w:val="single" w:sz="4" w:space="0" w:color="000000"/>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380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промеров после работ </w:t>
            </w:r>
          </w:p>
        </w:tc>
        <w:tc>
          <w:tcPr>
            <w:tcW w:w="826" w:type="dxa"/>
            <w:tcBorders>
              <w:top w:val="single" w:sz="4" w:space="0" w:color="000000"/>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826" w:type="dxa"/>
            <w:tcBorders>
              <w:top w:val="single" w:sz="4" w:space="0" w:color="000000"/>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663" w:type="dxa"/>
            <w:tcBorders>
              <w:top w:val="single" w:sz="4" w:space="0" w:color="000000"/>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494" w:type="dxa"/>
            <w:tcBorders>
              <w:top w:val="single" w:sz="4" w:space="0" w:color="000000"/>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662" w:type="dxa"/>
            <w:tcBorders>
              <w:top w:val="single" w:sz="4" w:space="0" w:color="000000"/>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494" w:type="dxa"/>
            <w:tcBorders>
              <w:top w:val="single" w:sz="4" w:space="0" w:color="000000"/>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662" w:type="dxa"/>
            <w:tcBorders>
              <w:top w:val="single" w:sz="4" w:space="0" w:color="000000"/>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c>
          <w:tcPr>
            <w:tcW w:w="660" w:type="dxa"/>
            <w:tcBorders>
              <w:top w:val="single" w:sz="4" w:space="0" w:color="000000"/>
              <w:left w:val="single" w:sz="4" w:space="0" w:color="000000"/>
              <w:bottom w:val="single" w:sz="4" w:space="0" w:color="000000"/>
              <w:right w:val="single" w:sz="4" w:space="0" w:color="000000"/>
            </w:tcBorders>
          </w:tcPr>
          <w:p w:rsidR="00A84529" w:rsidRDefault="00A84529">
            <w:pPr>
              <w:spacing w:after="160" w:line="259" w:lineRule="auto"/>
              <w:ind w:firstLine="0"/>
              <w:jc w:val="left"/>
            </w:pPr>
          </w:p>
        </w:tc>
      </w:tr>
      <w:tr w:rsidR="00A84529">
        <w:trPr>
          <w:trHeight w:val="838"/>
        </w:trPr>
        <w:tc>
          <w:tcPr>
            <w:tcW w:w="99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center"/>
            </w:pPr>
            <w:r>
              <w:t xml:space="preserve">8 </w:t>
            </w:r>
          </w:p>
        </w:tc>
        <w:tc>
          <w:tcPr>
            <w:tcW w:w="380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firstLine="0"/>
              <w:jc w:val="left"/>
            </w:pPr>
            <w:r>
              <w:t xml:space="preserve">Акт об укладке в железнодорожный путь рельсовых плетей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4" w:firstLine="0"/>
              <w:jc w:val="center"/>
            </w:pPr>
            <w:r>
              <w:t xml:space="preserve">+ </w:t>
            </w:r>
          </w:p>
        </w:tc>
        <w:tc>
          <w:tcPr>
            <w:tcW w:w="826"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4" w:firstLine="0"/>
              <w:jc w:val="center"/>
            </w:pPr>
            <w:r>
              <w:t xml:space="preserve">+ </w:t>
            </w:r>
          </w:p>
        </w:tc>
        <w:tc>
          <w:tcPr>
            <w:tcW w:w="663"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3"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70" w:firstLine="0"/>
              <w:jc w:val="left"/>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 w:firstLine="0"/>
              <w:jc w:val="center"/>
            </w:pPr>
            <w:r>
              <w:t xml:space="preserve">- </w:t>
            </w:r>
          </w:p>
        </w:tc>
        <w:tc>
          <w:tcPr>
            <w:tcW w:w="494"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6" w:firstLine="0"/>
              <w:jc w:val="center"/>
            </w:pPr>
            <w:r>
              <w:t xml:space="preserve">- </w:t>
            </w:r>
          </w:p>
        </w:tc>
        <w:tc>
          <w:tcPr>
            <w:tcW w:w="662"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1" w:firstLine="0"/>
              <w:jc w:val="center"/>
            </w:pPr>
            <w:r>
              <w:t xml:space="preserve">- </w:t>
            </w:r>
          </w:p>
        </w:tc>
        <w:tc>
          <w:tcPr>
            <w:tcW w:w="660" w:type="dxa"/>
            <w:tcBorders>
              <w:top w:val="single" w:sz="4" w:space="0" w:color="000000"/>
              <w:left w:val="single" w:sz="4" w:space="0" w:color="000000"/>
              <w:bottom w:val="single" w:sz="4" w:space="0" w:color="000000"/>
              <w:right w:val="single" w:sz="4" w:space="0" w:color="000000"/>
            </w:tcBorders>
          </w:tcPr>
          <w:p w:rsidR="00A84529" w:rsidRDefault="00D0047E">
            <w:pPr>
              <w:spacing w:after="0" w:line="259" w:lineRule="auto"/>
              <w:ind w:left="4" w:firstLine="0"/>
              <w:jc w:val="center"/>
            </w:pPr>
            <w:r>
              <w:t xml:space="preserve">- </w:t>
            </w:r>
          </w:p>
        </w:tc>
      </w:tr>
    </w:tbl>
    <w:p w:rsidR="00A84529" w:rsidRDefault="00D0047E">
      <w:pPr>
        <w:spacing w:after="0" w:line="259" w:lineRule="auto"/>
        <w:ind w:left="720" w:firstLine="0"/>
        <w:jc w:val="left"/>
      </w:pPr>
      <w:r>
        <w:t xml:space="preserve"> </w:t>
      </w:r>
    </w:p>
    <w:p w:rsidR="00A84529" w:rsidRDefault="00D0047E">
      <w:pPr>
        <w:numPr>
          <w:ilvl w:val="0"/>
          <w:numId w:val="9"/>
        </w:numPr>
      </w:pPr>
      <w:r>
        <w:t xml:space="preserve">Отремонтированный железнодорожный путь должен соответствовать следующим требованиям: </w:t>
      </w:r>
    </w:p>
    <w:p w:rsidR="00A84529" w:rsidRDefault="00D0047E">
      <w:pPr>
        <w:spacing w:after="18" w:line="259" w:lineRule="auto"/>
        <w:ind w:left="10" w:right="-3" w:hanging="10"/>
        <w:jc w:val="right"/>
      </w:pPr>
      <w:r>
        <w:t xml:space="preserve">железнодорожный путь и сооружения соответствуют проектной (ремонтной) </w:t>
      </w:r>
    </w:p>
    <w:p w:rsidR="00A84529" w:rsidRDefault="00D0047E">
      <w:pPr>
        <w:ind w:left="705" w:hanging="720"/>
      </w:pPr>
      <w:r>
        <w:t>документации</w:t>
      </w:r>
      <w:r w:rsidR="00A62B9A">
        <w:t>, работы выполнены в полном объё</w:t>
      </w:r>
      <w:r>
        <w:t xml:space="preserve">ме; использованные материалы соответствуют стандартам, техническим условиям, </w:t>
      </w:r>
    </w:p>
    <w:p w:rsidR="00A84529" w:rsidRDefault="00D0047E">
      <w:pPr>
        <w:ind w:left="705" w:hanging="720"/>
      </w:pPr>
      <w:r>
        <w:t>группе годности, имеют подтверждения соот</w:t>
      </w:r>
      <w:r w:rsidR="00A62B9A">
        <w:t>ветствия и уложены в полном объё</w:t>
      </w:r>
      <w:r>
        <w:t xml:space="preserve">ме; шпалы подбиты; </w:t>
      </w:r>
    </w:p>
    <w:p w:rsidR="00A84529" w:rsidRDefault="00D0047E">
      <w:pPr>
        <w:ind w:left="720" w:firstLine="0"/>
      </w:pPr>
      <w:r>
        <w:t xml:space="preserve">балласт в шпальных ящиках и на откосах балластной призмы уплотнён; верх призмы находится на 3 см ниже поверхности деревянных шпал и на одном </w:t>
      </w:r>
    </w:p>
    <w:p w:rsidR="00A84529" w:rsidRDefault="00D0047E">
      <w:pPr>
        <w:ind w:left="705" w:hanging="720"/>
      </w:pPr>
      <w:r>
        <w:t xml:space="preserve">уровне с поверхностью железобетонных шпал в средней их части; на железнодорожном пути с деревянными шпалами добиты костыли; на железнодорожном пути с железобетонными шпалами промежуточные </w:t>
      </w:r>
    </w:p>
    <w:p w:rsidR="00A84529" w:rsidRDefault="00D0047E">
      <w:pPr>
        <w:ind w:left="705" w:hanging="720"/>
      </w:pPr>
      <w:r>
        <w:t xml:space="preserve">рельсовые скрепления смонтированы и обеспечивают нормативное прижатие рельсов; </w:t>
      </w:r>
      <w:proofErr w:type="spellStart"/>
      <w:r>
        <w:t>противоугоны</w:t>
      </w:r>
      <w:proofErr w:type="spellEnd"/>
      <w:r>
        <w:t xml:space="preserve"> установлены по соответствующей схеме, все </w:t>
      </w:r>
      <w:proofErr w:type="spellStart"/>
      <w:r>
        <w:t>противоугоны</w:t>
      </w:r>
      <w:proofErr w:type="spellEnd"/>
      <w:r>
        <w:t xml:space="preserve"> </w:t>
      </w:r>
    </w:p>
    <w:p w:rsidR="00A84529" w:rsidRDefault="00D0047E">
      <w:pPr>
        <w:spacing w:after="3" w:line="270" w:lineRule="auto"/>
        <w:ind w:left="720" w:right="615" w:hanging="720"/>
        <w:jc w:val="left"/>
      </w:pPr>
      <w:r>
        <w:t xml:space="preserve">прижаты к шпалам; стыковые зазоры отрегулированы; оздоровление земляного полотна выполнено в соответствии с проектом; водоотводные сооружения, кюветы и лотки очищены и дно их спланировано. </w:t>
      </w:r>
    </w:p>
    <w:p w:rsidR="00A84529" w:rsidRDefault="00D0047E">
      <w:pPr>
        <w:ind w:left="-15"/>
      </w:pPr>
      <w:r>
        <w:t xml:space="preserve">К моменту приёмки железнодорожного пути плети </w:t>
      </w:r>
      <w:proofErr w:type="spellStart"/>
      <w:r>
        <w:t>бесстыкового</w:t>
      </w:r>
      <w:proofErr w:type="spellEnd"/>
      <w:r>
        <w:t xml:space="preserve"> железнодорожного пути должны быть введены в проектный температурный интервал. Допускается поэтапная сдача работ, предусмотренная проектом. </w:t>
      </w:r>
    </w:p>
    <w:p w:rsidR="00A84529" w:rsidRDefault="00D0047E">
      <w:pPr>
        <w:spacing w:after="0" w:line="259" w:lineRule="auto"/>
        <w:ind w:left="720" w:firstLine="0"/>
        <w:jc w:val="left"/>
      </w:pPr>
      <w:r>
        <w:t xml:space="preserve"> </w:t>
      </w:r>
    </w:p>
    <w:sectPr w:rsidR="00A84529">
      <w:pgSz w:w="11899" w:h="16800"/>
      <w:pgMar w:top="1445" w:right="794" w:bottom="1478" w:left="10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4331"/>
    <w:multiLevelType w:val="hybridMultilevel"/>
    <w:tmpl w:val="E6FA92DE"/>
    <w:lvl w:ilvl="0" w:tplc="E1F898D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A4CD0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C648F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98E39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D287F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2ACC2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025A1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DA4CB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4A3CB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4EF1BED"/>
    <w:multiLevelType w:val="hybridMultilevel"/>
    <w:tmpl w:val="031CB838"/>
    <w:lvl w:ilvl="0" w:tplc="C5D62BD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148B2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7A941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32240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CA5A0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BEA03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BE1F7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E2F9A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3099B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2C6A2C62"/>
    <w:multiLevelType w:val="hybridMultilevel"/>
    <w:tmpl w:val="C71C274C"/>
    <w:lvl w:ilvl="0" w:tplc="F3C45CA2">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FABF4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FC502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D66F0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DC4D1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9E61F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361AD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D2407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484BC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366F0ED4"/>
    <w:multiLevelType w:val="hybridMultilevel"/>
    <w:tmpl w:val="10E4423E"/>
    <w:lvl w:ilvl="0" w:tplc="90E661DA">
      <w:start w:val="1"/>
      <w:numFmt w:val="decimal"/>
      <w:lvlText w:val="%1)"/>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24A28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D299A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BE627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1E51D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5A942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343D7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82249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B84B1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37D65800"/>
    <w:multiLevelType w:val="hybridMultilevel"/>
    <w:tmpl w:val="8982AF5C"/>
    <w:lvl w:ilvl="0" w:tplc="CD3E51EE">
      <w:start w:val="1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98543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E81AC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1E63B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D836D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7EC22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C8A64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5A6EE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BCB8B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3A940BE0"/>
    <w:multiLevelType w:val="hybridMultilevel"/>
    <w:tmpl w:val="855463F8"/>
    <w:lvl w:ilvl="0" w:tplc="BD88BB16">
      <w:start w:val="2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14CAF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46EBB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16F81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46484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78263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4E9C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7687C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48180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42CA0A09"/>
    <w:multiLevelType w:val="hybridMultilevel"/>
    <w:tmpl w:val="5090102E"/>
    <w:lvl w:ilvl="0" w:tplc="000E727E">
      <w:start w:val="13"/>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EE72B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B2FD0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6ECCB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DAEC3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60333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0EA36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DA191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A84E2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44C17185"/>
    <w:multiLevelType w:val="hybridMultilevel"/>
    <w:tmpl w:val="830CEBA4"/>
    <w:lvl w:ilvl="0" w:tplc="AC7C9F9A">
      <w:start w:val="17"/>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7CE52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D6E36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A404A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EA920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DC195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74696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CC925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6E994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49701B3E"/>
    <w:multiLevelType w:val="hybridMultilevel"/>
    <w:tmpl w:val="AF4A4124"/>
    <w:lvl w:ilvl="0" w:tplc="9390A0FC">
      <w:start w:val="2"/>
      <w:numFmt w:val="decimal"/>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6C7D2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D4C6D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C865C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3E45A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844C6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96FD5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E254A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FEA21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4DC70A48"/>
    <w:multiLevelType w:val="hybridMultilevel"/>
    <w:tmpl w:val="3A5E9544"/>
    <w:lvl w:ilvl="0" w:tplc="C53866B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B2935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AA9D8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2E294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A6948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5C328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82A6E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4A56C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BA48E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5E3433DB"/>
    <w:multiLevelType w:val="hybridMultilevel"/>
    <w:tmpl w:val="086A1EFC"/>
    <w:lvl w:ilvl="0" w:tplc="09E0324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1C3E7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70EF6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303C6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1AA3B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407DA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FA968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5CEBB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3E69A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759A5566"/>
    <w:multiLevelType w:val="hybridMultilevel"/>
    <w:tmpl w:val="D7543246"/>
    <w:lvl w:ilvl="0" w:tplc="0E24DA1E">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7AB00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76BF4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7E5D9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E74C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6C3F5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B23E1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526AB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38ACB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77357E20"/>
    <w:multiLevelType w:val="hybridMultilevel"/>
    <w:tmpl w:val="AB18501C"/>
    <w:lvl w:ilvl="0" w:tplc="DD00D37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14547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D6ED3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66B41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08E5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8EB98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ACCBD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B49F2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50F65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12"/>
  </w:num>
  <w:num w:numId="4">
    <w:abstractNumId w:val="11"/>
  </w:num>
  <w:num w:numId="5">
    <w:abstractNumId w:val="2"/>
  </w:num>
  <w:num w:numId="6">
    <w:abstractNumId w:val="4"/>
  </w:num>
  <w:num w:numId="7">
    <w:abstractNumId w:val="6"/>
  </w:num>
  <w:num w:numId="8">
    <w:abstractNumId w:val="7"/>
  </w:num>
  <w:num w:numId="9">
    <w:abstractNumId w:val="5"/>
  </w:num>
  <w:num w:numId="10">
    <w:abstractNumId w:val="9"/>
  </w:num>
  <w:num w:numId="11">
    <w:abstractNumId w:val="1"/>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29"/>
    <w:rsid w:val="001D027F"/>
    <w:rsid w:val="0032417E"/>
    <w:rsid w:val="003775F7"/>
    <w:rsid w:val="00406920"/>
    <w:rsid w:val="00672314"/>
    <w:rsid w:val="006F4F6A"/>
    <w:rsid w:val="00702E23"/>
    <w:rsid w:val="00764395"/>
    <w:rsid w:val="007A1620"/>
    <w:rsid w:val="008F7A58"/>
    <w:rsid w:val="0090396A"/>
    <w:rsid w:val="00975D19"/>
    <w:rsid w:val="00A62B9A"/>
    <w:rsid w:val="00A84529"/>
    <w:rsid w:val="00B917E5"/>
    <w:rsid w:val="00CD1304"/>
    <w:rsid w:val="00D0047E"/>
    <w:rsid w:val="00F91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05656-C369-43F2-B51F-552AC4E5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6" w:line="252" w:lineRule="auto"/>
      <w:ind w:firstLine="710"/>
      <w:jc w:val="both"/>
    </w:pPr>
    <w:rPr>
      <w:rFonts w:ascii="Arial" w:eastAsia="Arial" w:hAnsi="Arial" w:cs="Arial"/>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garantf1://55072131.0/" TargetMode="External"/><Relationship Id="rId21" Type="http://schemas.openxmlformats.org/officeDocument/2006/relationships/hyperlink" Target="garantf1://87263.0/" TargetMode="External"/><Relationship Id="rId42" Type="http://schemas.openxmlformats.org/officeDocument/2006/relationships/hyperlink" Target="garantf1://70090786.0/" TargetMode="External"/><Relationship Id="rId47" Type="http://schemas.openxmlformats.org/officeDocument/2006/relationships/hyperlink" Target="garantf1://70895530.0/" TargetMode="External"/><Relationship Id="rId63" Type="http://schemas.openxmlformats.org/officeDocument/2006/relationships/hyperlink" Target="garantf1://71196302.0/" TargetMode="External"/><Relationship Id="rId68" Type="http://schemas.openxmlformats.org/officeDocument/2006/relationships/hyperlink" Target="garantf1://71333692.0/" TargetMode="External"/><Relationship Id="rId84" Type="http://schemas.openxmlformats.org/officeDocument/2006/relationships/hyperlink" Target="garantf1://55070488.10000/" TargetMode="External"/><Relationship Id="rId89" Type="http://schemas.openxmlformats.org/officeDocument/2006/relationships/hyperlink" Target="garantf1://55070488.10001/" TargetMode="External"/><Relationship Id="rId16" Type="http://schemas.openxmlformats.org/officeDocument/2006/relationships/hyperlink" Target="garantf1://71835516.0/" TargetMode="External"/><Relationship Id="rId11" Type="http://schemas.openxmlformats.org/officeDocument/2006/relationships/hyperlink" Target="garantf1://71835516.0/" TargetMode="External"/><Relationship Id="rId32" Type="http://schemas.openxmlformats.org/officeDocument/2006/relationships/hyperlink" Target="garantf1://70096238.0/" TargetMode="External"/><Relationship Id="rId37" Type="http://schemas.openxmlformats.org/officeDocument/2006/relationships/hyperlink" Target="garantf1://70096238.0/" TargetMode="External"/><Relationship Id="rId53" Type="http://schemas.openxmlformats.org/officeDocument/2006/relationships/hyperlink" Target="garantf1://71173130.0/" TargetMode="External"/><Relationship Id="rId58" Type="http://schemas.openxmlformats.org/officeDocument/2006/relationships/hyperlink" Target="garantf1://71196302.0/" TargetMode="External"/><Relationship Id="rId74" Type="http://schemas.openxmlformats.org/officeDocument/2006/relationships/hyperlink" Target="garantf1://71431336.1000/" TargetMode="External"/><Relationship Id="rId79" Type="http://schemas.openxmlformats.org/officeDocument/2006/relationships/hyperlink" Target="garantf1://55070488.12108/" TargetMode="External"/><Relationship Id="rId5" Type="http://schemas.openxmlformats.org/officeDocument/2006/relationships/hyperlink" Target="garantf1://71835516.0/" TargetMode="External"/><Relationship Id="rId90" Type="http://schemas.openxmlformats.org/officeDocument/2006/relationships/hyperlink" Target="garantf1://55070488.100101/" TargetMode="External"/><Relationship Id="rId95" Type="http://schemas.openxmlformats.org/officeDocument/2006/relationships/hyperlink" Target="garantf1://55070488.10000/" TargetMode="External"/><Relationship Id="rId22" Type="http://schemas.openxmlformats.org/officeDocument/2006/relationships/hyperlink" Target="garantf1://55070488.1000/" TargetMode="External"/><Relationship Id="rId27" Type="http://schemas.openxmlformats.org/officeDocument/2006/relationships/hyperlink" Target="garantf1://55072131.0/" TargetMode="External"/><Relationship Id="rId43" Type="http://schemas.openxmlformats.org/officeDocument/2006/relationships/hyperlink" Target="garantf1://70090786.0/" TargetMode="External"/><Relationship Id="rId48" Type="http://schemas.openxmlformats.org/officeDocument/2006/relationships/hyperlink" Target="garantf1://70895530.0/" TargetMode="External"/><Relationship Id="rId64" Type="http://schemas.openxmlformats.org/officeDocument/2006/relationships/hyperlink" Target="garantf1://71333692.0/" TargetMode="External"/><Relationship Id="rId69" Type="http://schemas.openxmlformats.org/officeDocument/2006/relationships/hyperlink" Target="garantf1://71431336.1000/" TargetMode="External"/><Relationship Id="rId80" Type="http://schemas.openxmlformats.org/officeDocument/2006/relationships/hyperlink" Target="garantf1://55070488.121025/" TargetMode="External"/><Relationship Id="rId85" Type="http://schemas.openxmlformats.org/officeDocument/2006/relationships/hyperlink" Target="garantf1://55070488.10000/" TargetMode="External"/><Relationship Id="rId12" Type="http://schemas.openxmlformats.org/officeDocument/2006/relationships/hyperlink" Target="garantf1://71835516.0/" TargetMode="External"/><Relationship Id="rId17" Type="http://schemas.openxmlformats.org/officeDocument/2006/relationships/hyperlink" Target="garantf1://71835516.0/" TargetMode="External"/><Relationship Id="rId25" Type="http://schemas.openxmlformats.org/officeDocument/2006/relationships/hyperlink" Target="garantf1://55070488.0/" TargetMode="External"/><Relationship Id="rId33" Type="http://schemas.openxmlformats.org/officeDocument/2006/relationships/hyperlink" Target="garantf1://70096238.0/" TargetMode="External"/><Relationship Id="rId38" Type="http://schemas.openxmlformats.org/officeDocument/2006/relationships/hyperlink" Target="garantf1://70096238.0/" TargetMode="External"/><Relationship Id="rId46" Type="http://schemas.openxmlformats.org/officeDocument/2006/relationships/hyperlink" Target="garantf1://70895530.0/" TargetMode="External"/><Relationship Id="rId59" Type="http://schemas.openxmlformats.org/officeDocument/2006/relationships/hyperlink" Target="garantf1://71196302.0/" TargetMode="External"/><Relationship Id="rId67" Type="http://schemas.openxmlformats.org/officeDocument/2006/relationships/hyperlink" Target="garantf1://71333692.0/" TargetMode="External"/><Relationship Id="rId20" Type="http://schemas.openxmlformats.org/officeDocument/2006/relationships/hyperlink" Target="garantf1://87263.0/" TargetMode="External"/><Relationship Id="rId41" Type="http://schemas.openxmlformats.org/officeDocument/2006/relationships/hyperlink" Target="garantf1://70090786.0/" TargetMode="External"/><Relationship Id="rId54" Type="http://schemas.openxmlformats.org/officeDocument/2006/relationships/hyperlink" Target="garantf1://71173130.0/" TargetMode="External"/><Relationship Id="rId62" Type="http://schemas.openxmlformats.org/officeDocument/2006/relationships/hyperlink" Target="garantf1://71196302.0/" TargetMode="External"/><Relationship Id="rId70" Type="http://schemas.openxmlformats.org/officeDocument/2006/relationships/hyperlink" Target="garantf1://71431336.1000/" TargetMode="External"/><Relationship Id="rId75" Type="http://schemas.openxmlformats.org/officeDocument/2006/relationships/hyperlink" Target="garantf1://71431336.1000/" TargetMode="External"/><Relationship Id="rId83" Type="http://schemas.openxmlformats.org/officeDocument/2006/relationships/hyperlink" Target="garantf1://55070488.1651/" TargetMode="External"/><Relationship Id="rId88" Type="http://schemas.openxmlformats.org/officeDocument/2006/relationships/hyperlink" Target="garantf1://55070488.10001/" TargetMode="External"/><Relationship Id="rId91" Type="http://schemas.openxmlformats.org/officeDocument/2006/relationships/hyperlink" Target="garantf1://55070488.100101/" TargetMode="External"/><Relationship Id="rId96" Type="http://schemas.openxmlformats.org/officeDocument/2006/relationships/hyperlink" Target="garantf1://55070488.11000/" TargetMode="External"/><Relationship Id="rId1" Type="http://schemas.openxmlformats.org/officeDocument/2006/relationships/numbering" Target="numbering.xml"/><Relationship Id="rId6" Type="http://schemas.openxmlformats.org/officeDocument/2006/relationships/hyperlink" Target="garantf1://71835516.0/" TargetMode="External"/><Relationship Id="rId15" Type="http://schemas.openxmlformats.org/officeDocument/2006/relationships/hyperlink" Target="garantf1://71835516.0/" TargetMode="External"/><Relationship Id="rId23" Type="http://schemas.openxmlformats.org/officeDocument/2006/relationships/hyperlink" Target="garantf1://55070488.1000/" TargetMode="External"/><Relationship Id="rId28" Type="http://schemas.openxmlformats.org/officeDocument/2006/relationships/hyperlink" Target="garantf1://55072131.0/" TargetMode="External"/><Relationship Id="rId36" Type="http://schemas.openxmlformats.org/officeDocument/2006/relationships/hyperlink" Target="garantf1://70096238.0/" TargetMode="External"/><Relationship Id="rId49" Type="http://schemas.openxmlformats.org/officeDocument/2006/relationships/hyperlink" Target="garantf1://70895530.0/" TargetMode="External"/><Relationship Id="rId57" Type="http://schemas.openxmlformats.org/officeDocument/2006/relationships/hyperlink" Target="garantf1://71173130.0/" TargetMode="External"/><Relationship Id="rId10" Type="http://schemas.openxmlformats.org/officeDocument/2006/relationships/hyperlink" Target="garantf1://71835516.0/" TargetMode="External"/><Relationship Id="rId31" Type="http://schemas.openxmlformats.org/officeDocument/2006/relationships/hyperlink" Target="garantf1://55072131.0/" TargetMode="External"/><Relationship Id="rId44" Type="http://schemas.openxmlformats.org/officeDocument/2006/relationships/hyperlink" Target="garantf1://70090786.0/" TargetMode="External"/><Relationship Id="rId52" Type="http://schemas.openxmlformats.org/officeDocument/2006/relationships/hyperlink" Target="garantf1://71173130.0/" TargetMode="External"/><Relationship Id="rId60" Type="http://schemas.openxmlformats.org/officeDocument/2006/relationships/hyperlink" Target="garantf1://71196302.0/" TargetMode="External"/><Relationship Id="rId65" Type="http://schemas.openxmlformats.org/officeDocument/2006/relationships/hyperlink" Target="garantf1://71333692.0/" TargetMode="External"/><Relationship Id="rId73" Type="http://schemas.openxmlformats.org/officeDocument/2006/relationships/hyperlink" Target="garantf1://71431336.1000/" TargetMode="External"/><Relationship Id="rId78" Type="http://schemas.openxmlformats.org/officeDocument/2006/relationships/hyperlink" Target="garantf1://55070488.12108/" TargetMode="External"/><Relationship Id="rId81" Type="http://schemas.openxmlformats.org/officeDocument/2006/relationships/hyperlink" Target="garantf1://55070488.121025/" TargetMode="External"/><Relationship Id="rId86" Type="http://schemas.openxmlformats.org/officeDocument/2006/relationships/hyperlink" Target="garantf1://55070488.10000/" TargetMode="External"/><Relationship Id="rId94" Type="http://schemas.openxmlformats.org/officeDocument/2006/relationships/hyperlink" Target="garantf1://55070488.10000/" TargetMode="External"/><Relationship Id="rId99" Type="http://schemas.openxmlformats.org/officeDocument/2006/relationships/hyperlink" Target="garantf1://55070488.11000/"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1835516.0/" TargetMode="External"/><Relationship Id="rId13" Type="http://schemas.openxmlformats.org/officeDocument/2006/relationships/hyperlink" Target="garantf1://71835516.0/" TargetMode="External"/><Relationship Id="rId18" Type="http://schemas.openxmlformats.org/officeDocument/2006/relationships/hyperlink" Target="garantf1://87263.125237/" TargetMode="External"/><Relationship Id="rId39" Type="http://schemas.openxmlformats.org/officeDocument/2006/relationships/hyperlink" Target="garantf1://70090786.0/" TargetMode="External"/><Relationship Id="rId34" Type="http://schemas.openxmlformats.org/officeDocument/2006/relationships/hyperlink" Target="garantf1://70096238.0/" TargetMode="External"/><Relationship Id="rId50" Type="http://schemas.openxmlformats.org/officeDocument/2006/relationships/hyperlink" Target="garantf1://70895530.0/" TargetMode="External"/><Relationship Id="rId55" Type="http://schemas.openxmlformats.org/officeDocument/2006/relationships/hyperlink" Target="garantf1://71173130.0/" TargetMode="External"/><Relationship Id="rId76" Type="http://schemas.openxmlformats.org/officeDocument/2006/relationships/hyperlink" Target="garantf1://55070488.1210/" TargetMode="External"/><Relationship Id="rId97" Type="http://schemas.openxmlformats.org/officeDocument/2006/relationships/hyperlink" Target="garantf1://55070488.11000/" TargetMode="External"/><Relationship Id="rId7" Type="http://schemas.openxmlformats.org/officeDocument/2006/relationships/hyperlink" Target="garantf1://71835516.0/" TargetMode="External"/><Relationship Id="rId71" Type="http://schemas.openxmlformats.org/officeDocument/2006/relationships/hyperlink" Target="garantf1://71431336.1000/" TargetMode="External"/><Relationship Id="rId92" Type="http://schemas.openxmlformats.org/officeDocument/2006/relationships/hyperlink" Target="garantf1://55070488.10000/" TargetMode="External"/><Relationship Id="rId2" Type="http://schemas.openxmlformats.org/officeDocument/2006/relationships/styles" Target="styles.xml"/><Relationship Id="rId29" Type="http://schemas.openxmlformats.org/officeDocument/2006/relationships/hyperlink" Target="garantf1://55072131.0/" TargetMode="External"/><Relationship Id="rId24" Type="http://schemas.openxmlformats.org/officeDocument/2006/relationships/hyperlink" Target="garantf1://55070488.0/" TargetMode="External"/><Relationship Id="rId40" Type="http://schemas.openxmlformats.org/officeDocument/2006/relationships/hyperlink" Target="garantf1://70090786.0/" TargetMode="External"/><Relationship Id="rId45" Type="http://schemas.openxmlformats.org/officeDocument/2006/relationships/hyperlink" Target="garantf1://70895530.0/" TargetMode="External"/><Relationship Id="rId66" Type="http://schemas.openxmlformats.org/officeDocument/2006/relationships/hyperlink" Target="garantf1://71333692.0/" TargetMode="External"/><Relationship Id="rId87" Type="http://schemas.openxmlformats.org/officeDocument/2006/relationships/hyperlink" Target="garantf1://55070488.10000/" TargetMode="External"/><Relationship Id="rId61" Type="http://schemas.openxmlformats.org/officeDocument/2006/relationships/hyperlink" Target="garantf1://71196302.0/" TargetMode="External"/><Relationship Id="rId82" Type="http://schemas.openxmlformats.org/officeDocument/2006/relationships/hyperlink" Target="garantf1://55070488.1651/" TargetMode="External"/><Relationship Id="rId19" Type="http://schemas.openxmlformats.org/officeDocument/2006/relationships/hyperlink" Target="garantf1://87263.125237/" TargetMode="External"/><Relationship Id="rId14" Type="http://schemas.openxmlformats.org/officeDocument/2006/relationships/hyperlink" Target="garantf1://71835516.0/" TargetMode="External"/><Relationship Id="rId30" Type="http://schemas.openxmlformats.org/officeDocument/2006/relationships/hyperlink" Target="garantf1://55072131.0/" TargetMode="External"/><Relationship Id="rId35" Type="http://schemas.openxmlformats.org/officeDocument/2006/relationships/hyperlink" Target="garantf1://70096238.0/" TargetMode="External"/><Relationship Id="rId56" Type="http://schemas.openxmlformats.org/officeDocument/2006/relationships/hyperlink" Target="garantf1://71173130.0/" TargetMode="External"/><Relationship Id="rId77" Type="http://schemas.openxmlformats.org/officeDocument/2006/relationships/hyperlink" Target="garantf1://55070488.1210/" TargetMode="External"/><Relationship Id="rId100" Type="http://schemas.openxmlformats.org/officeDocument/2006/relationships/fontTable" Target="fontTable.xml"/><Relationship Id="rId8" Type="http://schemas.openxmlformats.org/officeDocument/2006/relationships/hyperlink" Target="garantf1://71835516.0/" TargetMode="External"/><Relationship Id="rId51" Type="http://schemas.openxmlformats.org/officeDocument/2006/relationships/hyperlink" Target="garantf1://71173130.0/" TargetMode="External"/><Relationship Id="rId72" Type="http://schemas.openxmlformats.org/officeDocument/2006/relationships/hyperlink" Target="garantf1://71431336.1000/" TargetMode="External"/><Relationship Id="rId93" Type="http://schemas.openxmlformats.org/officeDocument/2006/relationships/hyperlink" Target="garantf1://55070488.10000/" TargetMode="External"/><Relationship Id="rId98" Type="http://schemas.openxmlformats.org/officeDocument/2006/relationships/hyperlink" Target="garantf1://55070488.1100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18</Pages>
  <Words>6610</Words>
  <Characters>37680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cp:lastModifiedBy>Сидоров </cp:lastModifiedBy>
  <cp:revision>14</cp:revision>
  <dcterms:created xsi:type="dcterms:W3CDTF">2025-09-09T15:07:00Z</dcterms:created>
  <dcterms:modified xsi:type="dcterms:W3CDTF">2025-09-09T16:14:00Z</dcterms:modified>
</cp:coreProperties>
</file>